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54" w:rsidRPr="00E26E12" w:rsidRDefault="00582B54" w:rsidP="00582B54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470</w:t>
      </w:r>
      <w:r w:rsidRPr="00E26E12">
        <w:rPr>
          <w:rFonts w:asciiTheme="minorHAnsi" w:hAnsiTheme="minorHAnsi" w:cstheme="minorHAnsi"/>
          <w:snapToGrid w:val="0"/>
        </w:rPr>
        <w:tab/>
        <w:t>Fascia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Manufacturer: Marley Alutec, Unit 1 (G-H), Hudson Road,</w:t>
      </w:r>
      <w:bookmarkStart w:id="0" w:name="_GoBack"/>
      <w:bookmarkEnd w:id="0"/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Email: enquiries@marleyalutec.co.uk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Reference: Aluminium composite fascia system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Profile: Type </w:t>
      </w:r>
      <w:r w:rsidR="009D4FD1">
        <w:rPr>
          <w:rFonts w:asciiTheme="minorHAnsi" w:hAnsiTheme="minorHAnsi" w:cstheme="minorHAnsi"/>
          <w:snapToGrid w:val="0"/>
        </w:rPr>
        <w:t>C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Size: To be determined </w:t>
      </w:r>
      <w:r w:rsidRPr="00E26E12">
        <w:rPr>
          <w:rFonts w:asciiTheme="minorHAnsi" w:hAnsiTheme="minorHAnsi" w:cstheme="minorHAnsi"/>
          <w:snapToGrid w:val="0"/>
          <w:color w:val="FF0000"/>
        </w:rPr>
        <w:t xml:space="preserve">TBC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Type / grade: 4mm thick aluminium composite. Polyethylene thermal </w:t>
      </w:r>
      <w:r>
        <w:rPr>
          <w:rFonts w:asciiTheme="minorHAnsi" w:hAnsiTheme="minorHAnsi" w:cstheme="minorHAnsi"/>
          <w:snapToGrid w:val="0"/>
        </w:rPr>
        <w:t>break between external surfaces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Finish: Kynar 500 fluorocarbon PVDF paint system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Colour: </w:t>
      </w:r>
      <w:r w:rsidR="00A45BB0">
        <w:rPr>
          <w:rFonts w:asciiTheme="minorHAnsi" w:hAnsiTheme="minorHAnsi" w:cstheme="minorHAnsi"/>
          <w:snapToGrid w:val="0"/>
          <w:color w:val="FF0000"/>
        </w:rPr>
        <w:t>TBC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Fire resistance: BS476: Part 6 Class 0, BS476: Part 7 Class 1</w:t>
      </w:r>
      <w:r w:rsidR="00935E88">
        <w:rPr>
          <w:rFonts w:asciiTheme="minorHAnsi" w:hAnsiTheme="minorHAnsi" w:cstheme="minorHAnsi"/>
          <w:snapToGrid w:val="0"/>
        </w:rPr>
        <w:t xml:space="preserve">, </w:t>
      </w:r>
      <w:r w:rsidR="00935E88">
        <w:rPr>
          <w:rStyle w:val="fontstyle01"/>
        </w:rPr>
        <w:t>EN 13501-1 – Class D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Thermal resistance: 0.013m2.KW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Sound insulation: 26dB</w:t>
      </w:r>
    </w:p>
    <w:p w:rsidR="00582B54" w:rsidRDefault="00582B54" w:rsidP="00582B54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Jointing:</w:t>
      </w:r>
      <w:r w:rsidRPr="00E26E12">
        <w:rPr>
          <w:rFonts w:asciiTheme="minorHAnsi" w:hAnsiTheme="minorHAnsi" w:cstheme="minorHAnsi"/>
          <w:color w:val="5B5B5B"/>
          <w:sz w:val="22"/>
        </w:rPr>
        <w:t xml:space="preserve"> </w:t>
      </w:r>
      <w:r>
        <w:rPr>
          <w:rFonts w:asciiTheme="minorHAnsi" w:hAnsiTheme="minorHAnsi" w:cstheme="minorHAnsi"/>
          <w:sz w:val="20"/>
        </w:rPr>
        <w:t>H-section joint trims</w:t>
      </w:r>
      <w:r w:rsidRPr="009D5EFF">
        <w:rPr>
          <w:rFonts w:asciiTheme="minorHAnsi" w:hAnsiTheme="minorHAnsi" w:cstheme="minorHAnsi"/>
          <w:sz w:val="20"/>
        </w:rPr>
        <w:t xml:space="preserve"> </w:t>
      </w:r>
    </w:p>
    <w:p w:rsidR="00582B54" w:rsidRDefault="00582B54" w:rsidP="00582B54">
      <w:pPr>
        <w:pStyle w:val="NormalWeb"/>
        <w:ind w:left="709"/>
        <w:rPr>
          <w:rFonts w:asciiTheme="minorHAnsi" w:hAnsiTheme="minorHAnsi" w:cstheme="minorHAnsi"/>
          <w:noProof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Fixing:</w:t>
      </w:r>
      <w:r w:rsidRPr="00E26E12">
        <w:rPr>
          <w:rFonts w:asciiTheme="minorHAnsi" w:hAnsiTheme="minorHAnsi" w:cstheme="minorHAnsi"/>
          <w:noProof/>
          <w:sz w:val="20"/>
        </w:rPr>
        <w:t xml:space="preserve"> Direct fi</w:t>
      </w:r>
      <w:r>
        <w:rPr>
          <w:rFonts w:asciiTheme="minorHAnsi" w:hAnsiTheme="minorHAnsi" w:cstheme="minorHAnsi"/>
          <w:noProof/>
          <w:sz w:val="20"/>
        </w:rPr>
        <w:t>x to structure at 600mm centres</w:t>
      </w:r>
    </w:p>
    <w:p w:rsidR="00582B54" w:rsidRPr="009355D1" w:rsidRDefault="00582B54" w:rsidP="00232919">
      <w:pPr>
        <w:pStyle w:val="NormalWeb"/>
        <w:ind w:left="709"/>
        <w:rPr>
          <w:sz w:val="20"/>
        </w:rPr>
      </w:pPr>
    </w:p>
    <w:sectPr w:rsidR="00582B54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F3413"/>
    <w:rsid w:val="00582B54"/>
    <w:rsid w:val="007A3115"/>
    <w:rsid w:val="00870210"/>
    <w:rsid w:val="009355D1"/>
    <w:rsid w:val="00935E88"/>
    <w:rsid w:val="009D4FD1"/>
    <w:rsid w:val="00A45BB0"/>
    <w:rsid w:val="00A64F88"/>
    <w:rsid w:val="00B17DE8"/>
    <w:rsid w:val="00B301E6"/>
    <w:rsid w:val="00B32D12"/>
    <w:rsid w:val="00BC7A05"/>
    <w:rsid w:val="00C0316E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0940"/>
  <w15:docId w15:val="{ED5953CB-7FFB-427F-AD52-BF80307A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935E88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2018-07-02T09:25:00Z</dcterms:created>
  <dcterms:modified xsi:type="dcterms:W3CDTF">2019-08-30T08:22:00Z</dcterms:modified>
</cp:coreProperties>
</file>