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BCF" w:rsidRPr="005533FA" w:rsidRDefault="00737BCF" w:rsidP="00737BCF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>365         ALUTEC ROOF OUTLETS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>Manufacturer: Marley Alutec, Unit 1 (G-H), Hudson Road,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>Elms Farm Industrial Estate, Bedford MK41 0LZ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>Tel: 01234 359438, Fax: 01234 357199.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>Email: enquiries@marleyalutec.co.uk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 xml:space="preserve">Reference: Alutec </w:t>
      </w:r>
      <w:r>
        <w:rPr>
          <w:rFonts w:asciiTheme="minorHAnsi" w:hAnsiTheme="minorHAnsi" w:cstheme="minorHAnsi"/>
          <w:snapToGrid w:val="0"/>
        </w:rPr>
        <w:t xml:space="preserve">Elite </w:t>
      </w:r>
      <w:r w:rsidRPr="005533FA">
        <w:rPr>
          <w:rFonts w:asciiTheme="minorHAnsi" w:hAnsiTheme="minorHAnsi" w:cstheme="minorHAnsi"/>
          <w:snapToGrid w:val="0"/>
        </w:rPr>
        <w:t xml:space="preserve">aluminium </w:t>
      </w:r>
      <w:r w:rsidR="0071310A">
        <w:rPr>
          <w:rFonts w:asciiTheme="minorHAnsi" w:hAnsiTheme="minorHAnsi" w:cstheme="minorHAnsi"/>
          <w:snapToGrid w:val="0"/>
        </w:rPr>
        <w:t>balcony</w:t>
      </w:r>
      <w:r w:rsidR="00B46659">
        <w:rPr>
          <w:rFonts w:asciiTheme="minorHAnsi" w:hAnsiTheme="minorHAnsi" w:cstheme="minorHAnsi"/>
          <w:snapToGrid w:val="0"/>
        </w:rPr>
        <w:t xml:space="preserve"> outlet</w:t>
      </w:r>
      <w:r w:rsidR="00EC574C" w:rsidRPr="005533FA">
        <w:rPr>
          <w:rFonts w:asciiTheme="minorHAnsi" w:hAnsiTheme="minorHAnsi" w:cstheme="minorHAnsi"/>
          <w:snapToGrid w:val="0"/>
        </w:rPr>
        <w:t xml:space="preserve"> 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 xml:space="preserve">Product code: </w:t>
      </w:r>
      <w:r w:rsidR="00B46659">
        <w:rPr>
          <w:rFonts w:asciiTheme="minorHAnsi" w:hAnsiTheme="minorHAnsi" w:cstheme="minorHAnsi"/>
          <w:snapToGrid w:val="0"/>
        </w:rPr>
        <w:t>A</w:t>
      </w:r>
      <w:r w:rsidR="0071310A">
        <w:rPr>
          <w:rFonts w:asciiTheme="minorHAnsi" w:hAnsiTheme="minorHAnsi" w:cstheme="minorHAnsi"/>
          <w:snapToGrid w:val="0"/>
        </w:rPr>
        <w:t>BO1</w:t>
      </w:r>
      <w:r w:rsidR="00136C01">
        <w:rPr>
          <w:rFonts w:asciiTheme="minorHAnsi" w:hAnsiTheme="minorHAnsi" w:cstheme="minorHAnsi"/>
          <w:snapToGrid w:val="0"/>
        </w:rPr>
        <w:t>TG</w:t>
      </w:r>
    </w:p>
    <w:p w:rsidR="00737BCF" w:rsidRPr="005533FA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 xml:space="preserve">Connection size: </w:t>
      </w:r>
      <w:r w:rsidR="0071310A">
        <w:rPr>
          <w:rFonts w:asciiTheme="minorHAnsi" w:hAnsiTheme="minorHAnsi" w:cstheme="minorHAnsi"/>
          <w:snapToGrid w:val="0"/>
        </w:rPr>
        <w:t xml:space="preserve">Universal (76mmØ, 72x72mm, 82mmØ or </w:t>
      </w:r>
      <w:r w:rsidR="004446EC">
        <w:rPr>
          <w:rFonts w:asciiTheme="minorHAnsi" w:hAnsiTheme="minorHAnsi" w:cstheme="minorHAnsi"/>
          <w:snapToGrid w:val="0"/>
        </w:rPr>
        <w:t>110</w:t>
      </w:r>
      <w:r w:rsidRPr="005533FA">
        <w:rPr>
          <w:rFonts w:asciiTheme="minorHAnsi" w:hAnsiTheme="minorHAnsi" w:cstheme="minorHAnsi"/>
          <w:snapToGrid w:val="0"/>
        </w:rPr>
        <w:t>mm OD</w:t>
      </w:r>
      <w:r w:rsidR="0071310A">
        <w:rPr>
          <w:rFonts w:asciiTheme="minorHAnsi" w:hAnsiTheme="minorHAnsi" w:cstheme="minorHAnsi"/>
          <w:snapToGrid w:val="0"/>
        </w:rPr>
        <w:t>)</w:t>
      </w:r>
    </w:p>
    <w:p w:rsidR="00737BCF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 xml:space="preserve">Grate Type: </w:t>
      </w:r>
      <w:r w:rsidR="0071310A">
        <w:rPr>
          <w:rFonts w:asciiTheme="minorHAnsi" w:hAnsiTheme="minorHAnsi" w:cstheme="minorHAnsi"/>
          <w:snapToGrid w:val="0"/>
        </w:rPr>
        <w:t xml:space="preserve">Polished stainless steel </w:t>
      </w:r>
      <w:r w:rsidR="00136C01">
        <w:rPr>
          <w:rFonts w:asciiTheme="minorHAnsi" w:hAnsiTheme="minorHAnsi" w:cstheme="minorHAnsi"/>
          <w:snapToGrid w:val="0"/>
        </w:rPr>
        <w:t>grate with 300mm adjustable extension ring</w:t>
      </w:r>
    </w:p>
    <w:p w:rsidR="00C64B63" w:rsidRPr="005533FA" w:rsidRDefault="00C64B63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Waterproofing type: Suitable for use with all types (Liquid, single ply, </w:t>
      </w:r>
      <w:proofErr w:type="spellStart"/>
      <w:r>
        <w:rPr>
          <w:rFonts w:asciiTheme="minorHAnsi" w:hAnsiTheme="minorHAnsi" w:cstheme="minorHAnsi"/>
          <w:snapToGrid w:val="0"/>
        </w:rPr>
        <w:t>hotmelt</w:t>
      </w:r>
      <w:proofErr w:type="spellEnd"/>
      <w:r>
        <w:rPr>
          <w:rFonts w:asciiTheme="minorHAnsi" w:hAnsiTheme="minorHAnsi" w:cstheme="minorHAnsi"/>
          <w:snapToGrid w:val="0"/>
        </w:rPr>
        <w:t xml:space="preserve">, GRP, bituminous </w:t>
      </w:r>
      <w:proofErr w:type="spellStart"/>
      <w:r>
        <w:rPr>
          <w:rFonts w:asciiTheme="minorHAnsi" w:hAnsiTheme="minorHAnsi" w:cstheme="minorHAnsi"/>
          <w:snapToGrid w:val="0"/>
        </w:rPr>
        <w:t>etc</w:t>
      </w:r>
      <w:proofErr w:type="spellEnd"/>
      <w:r>
        <w:rPr>
          <w:rFonts w:asciiTheme="minorHAnsi" w:hAnsiTheme="minorHAnsi" w:cstheme="minorHAnsi"/>
          <w:snapToGrid w:val="0"/>
        </w:rPr>
        <w:t>)</w:t>
      </w:r>
    </w:p>
    <w:p w:rsidR="00737BCF" w:rsidRPr="005533FA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 xml:space="preserve">Flow Performance: </w:t>
      </w:r>
      <w:r w:rsidR="0071310A">
        <w:rPr>
          <w:rFonts w:asciiTheme="minorHAnsi" w:hAnsiTheme="minorHAnsi" w:cstheme="minorHAnsi"/>
          <w:snapToGrid w:val="0"/>
        </w:rPr>
        <w:t>4.7 litres per second</w:t>
      </w:r>
    </w:p>
    <w:p w:rsidR="00737BCF" w:rsidRPr="005533FA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 xml:space="preserve">Type / grade: Marine grade Aluminium alloy to BSEN1559:1997, 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 xml:space="preserve">BSEN 1676:1997 and BSEN 1706:1998 </w:t>
      </w:r>
    </w:p>
    <w:p w:rsidR="00737BCF" w:rsidRPr="005533FA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ab/>
        <w:t>Functional life expectancy: 50 years</w:t>
      </w:r>
      <w:bookmarkStart w:id="0" w:name="_GoBack"/>
      <w:bookmarkEnd w:id="0"/>
    </w:p>
    <w:p w:rsidR="00737BCF" w:rsidRPr="009355D1" w:rsidRDefault="00737BCF" w:rsidP="00232919">
      <w:pPr>
        <w:pStyle w:val="NormalWeb"/>
        <w:ind w:left="709"/>
        <w:rPr>
          <w:sz w:val="20"/>
        </w:rPr>
      </w:pPr>
    </w:p>
    <w:sectPr w:rsidR="00737BCF" w:rsidRPr="00935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9B"/>
    <w:rsid w:val="000D42CC"/>
    <w:rsid w:val="000E5E9B"/>
    <w:rsid w:val="00136C01"/>
    <w:rsid w:val="00232919"/>
    <w:rsid w:val="0027379B"/>
    <w:rsid w:val="002F1A5D"/>
    <w:rsid w:val="00372516"/>
    <w:rsid w:val="00394864"/>
    <w:rsid w:val="00442C14"/>
    <w:rsid w:val="004446EC"/>
    <w:rsid w:val="004664A6"/>
    <w:rsid w:val="004F3413"/>
    <w:rsid w:val="00536D49"/>
    <w:rsid w:val="00582B54"/>
    <w:rsid w:val="0071310A"/>
    <w:rsid w:val="00737BCF"/>
    <w:rsid w:val="007A3115"/>
    <w:rsid w:val="00870210"/>
    <w:rsid w:val="009355D1"/>
    <w:rsid w:val="009D4FD1"/>
    <w:rsid w:val="00A165E9"/>
    <w:rsid w:val="00A64F88"/>
    <w:rsid w:val="00B17DE8"/>
    <w:rsid w:val="00B301E6"/>
    <w:rsid w:val="00B32D12"/>
    <w:rsid w:val="00B46659"/>
    <w:rsid w:val="00BC7A05"/>
    <w:rsid w:val="00C0316E"/>
    <w:rsid w:val="00C64B63"/>
    <w:rsid w:val="00CA7B57"/>
    <w:rsid w:val="00E503BF"/>
    <w:rsid w:val="00EC574C"/>
    <w:rsid w:val="00F7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7379B"/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3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115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7379B"/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3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11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 UK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Bell</dc:creator>
  <cp:lastModifiedBy>Brian Bell</cp:lastModifiedBy>
  <cp:revision>2</cp:revision>
  <dcterms:created xsi:type="dcterms:W3CDTF">2018-07-02T10:11:00Z</dcterms:created>
  <dcterms:modified xsi:type="dcterms:W3CDTF">2018-07-02T10:11:00Z</dcterms:modified>
</cp:coreProperties>
</file>