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5E5C4C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5E5C4C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5E5C4C">
        <w:rPr>
          <w:rFonts w:asciiTheme="minorHAnsi" w:hAnsiTheme="minorHAnsi" w:cstheme="minorHAnsi"/>
          <w:snapToGrid w:val="0"/>
        </w:rPr>
        <w:t>2</w:t>
      </w:r>
      <w:r w:rsidRPr="005E5C4C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5E5C4C">
        <w:rPr>
          <w:rFonts w:asciiTheme="minorHAnsi" w:hAnsiTheme="minorHAnsi" w:cstheme="minorHAnsi"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b/>
          <w:snapToGrid w:val="0"/>
        </w:rPr>
        <w:t>GENERAL</w:t>
      </w:r>
      <w:r w:rsidRPr="005E5C4C">
        <w:rPr>
          <w:rFonts w:asciiTheme="minorHAnsi" w:hAnsiTheme="minorHAnsi" w:cstheme="minorHAnsi"/>
          <w:b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110</w:t>
      </w:r>
      <w:r w:rsidRPr="005E5C4C">
        <w:rPr>
          <w:rFonts w:asciiTheme="minorHAnsi" w:hAnsiTheme="minorHAnsi" w:cstheme="minorHAnsi"/>
          <w:snapToGrid w:val="0"/>
        </w:rPr>
        <w:tab/>
        <w:t>GRAVITY RAINWATER DRAINAGE SYSTEM.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5E5C4C">
        <w:rPr>
          <w:rFonts w:asciiTheme="minorHAnsi" w:hAnsiTheme="minorHAnsi" w:cstheme="minorHAnsi"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b/>
          <w:snapToGrid w:val="0"/>
        </w:rPr>
        <w:t>SYSTEM PERFORMANCE</w:t>
      </w:r>
      <w:r w:rsidRPr="005E5C4C">
        <w:rPr>
          <w:rFonts w:asciiTheme="minorHAnsi" w:hAnsiTheme="minorHAnsi" w:cstheme="minorHAnsi"/>
          <w:b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210</w:t>
      </w:r>
      <w:r w:rsidRPr="005E5C4C">
        <w:rPr>
          <w:rFonts w:asciiTheme="minorHAnsi" w:hAnsiTheme="minorHAnsi" w:cstheme="minorHAnsi"/>
          <w:snapToGrid w:val="0"/>
        </w:rPr>
        <w:tab/>
        <w:t>DESIGN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5E5C4C">
        <w:rPr>
          <w:rFonts w:asciiTheme="minorHAnsi" w:hAnsiTheme="minorHAnsi" w:cstheme="minorHAnsi"/>
          <w:snapToGrid w:val="0"/>
        </w:rPr>
        <w:t>, clauses</w:t>
      </w:r>
      <w:r w:rsidRPr="005E5C4C">
        <w:rPr>
          <w:rFonts w:asciiTheme="minorHAnsi" w:hAnsiTheme="minorHAnsi" w:cstheme="minorHAnsi"/>
          <w:snapToGrid w:val="0"/>
        </w:rPr>
        <w:t xml:space="preserve"> 3-7 and National Annexes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5E5C4C">
        <w:rPr>
          <w:rFonts w:asciiTheme="minorHAnsi" w:hAnsiTheme="minorHAnsi" w:cstheme="minorHAnsi"/>
          <w:snapToGrid w:val="0"/>
        </w:rPr>
        <w:t>n, calculations and manufacturer’s</w:t>
      </w:r>
      <w:r w:rsidRPr="005E5C4C">
        <w:rPr>
          <w:rFonts w:asciiTheme="minorHAnsi" w:hAnsiTheme="minorHAnsi" w:cstheme="minorHAnsi"/>
          <w:snapToGrid w:val="0"/>
        </w:rPr>
        <w:t xml:space="preserve"> literature.</w:t>
      </w:r>
      <w:r w:rsidRPr="005E5C4C">
        <w:rPr>
          <w:rFonts w:asciiTheme="minorHAnsi" w:hAnsiTheme="minorHAnsi" w:cstheme="minorHAnsi"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221</w:t>
      </w:r>
      <w:r w:rsidRPr="005E5C4C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230</w:t>
      </w:r>
      <w:r w:rsidRPr="005E5C4C">
        <w:rPr>
          <w:rFonts w:asciiTheme="minorHAnsi" w:hAnsiTheme="minorHAnsi" w:cstheme="minorHAnsi"/>
          <w:snapToGrid w:val="0"/>
        </w:rPr>
        <w:tab/>
        <w:t>DESIGN PARAMETERS - GENERAL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NB.2 - Category 1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TBC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br/>
      </w:r>
    </w:p>
    <w:p w:rsidR="00DE4450" w:rsidRPr="005E5C4C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b/>
          <w:snapToGrid w:val="0"/>
        </w:rPr>
        <w:t>PRODUCTS</w:t>
      </w:r>
      <w:r w:rsidRPr="005E5C4C">
        <w:rPr>
          <w:rFonts w:asciiTheme="minorHAnsi" w:hAnsiTheme="minorHAnsi" w:cstheme="minorHAnsi"/>
          <w:b/>
          <w:snapToGrid w:val="0"/>
        </w:rPr>
        <w:br/>
      </w:r>
    </w:p>
    <w:p w:rsidR="00C7155E" w:rsidRPr="005E5C4C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 xml:space="preserve">311       </w:t>
      </w:r>
      <w:r w:rsidR="000E0B1B" w:rsidRPr="005E5C4C">
        <w:rPr>
          <w:rFonts w:asciiTheme="minorHAnsi" w:hAnsiTheme="minorHAnsi" w:cstheme="minorHAnsi"/>
          <w:snapToGrid w:val="0"/>
        </w:rPr>
        <w:t xml:space="preserve">  ALIGATOR</w:t>
      </w:r>
      <w:r w:rsidRPr="005E5C4C">
        <w:rPr>
          <w:rFonts w:asciiTheme="minorHAnsi" w:hAnsiTheme="minorHAnsi" w:cstheme="minorHAnsi"/>
          <w:snapToGrid w:val="0"/>
        </w:rPr>
        <w:t xml:space="preserve"> ALUMINIUM GUTTERS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5E5C4C">
        <w:rPr>
          <w:rFonts w:asciiTheme="minorHAnsi" w:hAnsiTheme="minorHAnsi" w:cstheme="minorHAnsi"/>
          <w:snapToGrid w:val="0"/>
        </w:rPr>
        <w:t>,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Email: enquiries@marleyalutec.co.uk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Reference: </w:t>
      </w:r>
      <w:r w:rsidR="000E0B1B" w:rsidRPr="005E5C4C">
        <w:rPr>
          <w:rFonts w:asciiTheme="minorHAnsi" w:hAnsiTheme="minorHAnsi" w:cstheme="minorHAnsi"/>
          <w:snapToGrid w:val="0"/>
        </w:rPr>
        <w:t xml:space="preserve">Aligator snap </w:t>
      </w:r>
      <w:r w:rsidR="006D0805" w:rsidRPr="005E5C4C">
        <w:rPr>
          <w:rFonts w:asciiTheme="minorHAnsi" w:hAnsiTheme="minorHAnsi" w:cstheme="minorHAnsi"/>
          <w:snapToGrid w:val="0"/>
        </w:rPr>
        <w:t xml:space="preserve">fit </w:t>
      </w:r>
      <w:r w:rsidR="009A7B0C" w:rsidRPr="005E5C4C">
        <w:rPr>
          <w:rFonts w:asciiTheme="minorHAnsi" w:hAnsiTheme="minorHAnsi" w:cstheme="minorHAnsi"/>
          <w:snapToGrid w:val="0"/>
        </w:rPr>
        <w:t>Classic</w:t>
      </w:r>
      <w:r w:rsidRPr="005E5C4C">
        <w:rPr>
          <w:rFonts w:asciiTheme="minorHAnsi" w:hAnsiTheme="minorHAnsi" w:cstheme="minorHAnsi"/>
          <w:snapToGrid w:val="0"/>
        </w:rPr>
        <w:t xml:space="preserve"> aluminium rainwater system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Profile: </w:t>
      </w:r>
      <w:r w:rsidR="009A7B0C" w:rsidRPr="005E5C4C">
        <w:rPr>
          <w:rFonts w:asciiTheme="minorHAnsi" w:hAnsiTheme="minorHAnsi" w:cstheme="minorHAnsi"/>
          <w:snapToGrid w:val="0"/>
        </w:rPr>
        <w:t>Ogee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Size: </w:t>
      </w:r>
      <w:r w:rsidR="009A7B0C" w:rsidRPr="005E5C4C">
        <w:rPr>
          <w:rFonts w:asciiTheme="minorHAnsi" w:hAnsiTheme="minorHAnsi" w:cstheme="minorHAnsi"/>
          <w:snapToGrid w:val="0"/>
        </w:rPr>
        <w:t>120x75</w:t>
      </w:r>
      <w:r w:rsidRPr="005E5C4C">
        <w:rPr>
          <w:rFonts w:asciiTheme="minorHAnsi" w:hAnsiTheme="minorHAnsi" w:cstheme="minorHAnsi"/>
          <w:snapToGrid w:val="0"/>
        </w:rPr>
        <w:t xml:space="preserve">mm </w:t>
      </w:r>
      <w:r w:rsidRPr="005E5C4C">
        <w:rPr>
          <w:rFonts w:asciiTheme="minorHAnsi" w:hAnsiTheme="minorHAnsi" w:cstheme="minorHAnsi"/>
          <w:snapToGrid w:val="0"/>
        </w:rPr>
        <w:br/>
      </w:r>
      <w:r w:rsidR="00C7155E" w:rsidRPr="005E5C4C">
        <w:rPr>
          <w:rFonts w:asciiTheme="minorHAnsi" w:hAnsiTheme="minorHAnsi" w:cstheme="minorHAnsi"/>
          <w:snapToGrid w:val="0"/>
        </w:rPr>
        <w:t xml:space="preserve">Flow Performance: </w:t>
      </w:r>
      <w:r w:rsidR="009A7B0C" w:rsidRPr="005E5C4C">
        <w:rPr>
          <w:rFonts w:asciiTheme="minorHAnsi" w:hAnsiTheme="minorHAnsi" w:cstheme="minorHAnsi"/>
          <w:snapToGrid w:val="0"/>
        </w:rPr>
        <w:t>4.13 litres per second (Centre Outlet)</w:t>
      </w:r>
    </w:p>
    <w:p w:rsidR="000E0B1B" w:rsidRPr="005E5C4C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ab/>
        <w:t xml:space="preserve">Outlet Size: </w:t>
      </w:r>
      <w:r w:rsidR="009A7B0C" w:rsidRPr="005E5C4C">
        <w:rPr>
          <w:rFonts w:asciiTheme="minorHAnsi" w:hAnsiTheme="minorHAnsi" w:cstheme="minorHAnsi"/>
          <w:snapToGrid w:val="0"/>
        </w:rPr>
        <w:t>63mmØ or 62x62mm</w:t>
      </w:r>
      <w:r w:rsidR="007F3580" w:rsidRPr="005E5C4C">
        <w:rPr>
          <w:rFonts w:asciiTheme="minorHAnsi" w:hAnsiTheme="minorHAnsi" w:cstheme="minorHAnsi"/>
          <w:snapToGrid w:val="0"/>
        </w:rPr>
        <w:t xml:space="preserve"> </w:t>
      </w:r>
      <w:r w:rsidRPr="005E5C4C">
        <w:rPr>
          <w:rFonts w:asciiTheme="minorHAnsi" w:hAnsiTheme="minorHAnsi" w:cstheme="minorHAnsi"/>
          <w:snapToGrid w:val="0"/>
          <w:color w:val="FF0000"/>
        </w:rPr>
        <w:t>(Delete as appropriate)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Type / grade: </w:t>
      </w:r>
      <w:r w:rsidR="000E0B1B" w:rsidRPr="005E5C4C">
        <w:rPr>
          <w:rFonts w:asciiTheme="minorHAnsi" w:hAnsiTheme="minorHAnsi" w:cstheme="minorHAnsi"/>
        </w:rPr>
        <w:t>Marine grade extruded aluminium to BS EN 755-2:2008</w:t>
      </w:r>
    </w:p>
    <w:p w:rsidR="00DE4450" w:rsidRPr="005E5C4C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Colour:</w:t>
      </w:r>
      <w:r w:rsidR="00BB2743" w:rsidRPr="005E5C4C">
        <w:rPr>
          <w:rFonts w:asciiTheme="minorHAnsi" w:hAnsiTheme="minorHAnsi" w:cstheme="minorHAnsi"/>
          <w:snapToGrid w:val="0"/>
        </w:rPr>
        <w:t xml:space="preserve"> From </w:t>
      </w:r>
      <w:r w:rsidR="00A52E81" w:rsidRPr="005E5C4C">
        <w:rPr>
          <w:rFonts w:asciiTheme="minorHAnsi" w:hAnsiTheme="minorHAnsi" w:cstheme="minorHAnsi"/>
          <w:snapToGrid w:val="0"/>
        </w:rPr>
        <w:t>manufacturer’s</w:t>
      </w:r>
      <w:r w:rsidR="00BB2743" w:rsidRPr="005E5C4C">
        <w:rPr>
          <w:rFonts w:asciiTheme="minorHAnsi" w:hAnsiTheme="minorHAnsi" w:cstheme="minorHAnsi"/>
          <w:snapToGrid w:val="0"/>
        </w:rPr>
        <w:t xml:space="preserve"> standard range</w:t>
      </w:r>
      <w:r w:rsidRPr="005E5C4C">
        <w:rPr>
          <w:rFonts w:asciiTheme="minorHAnsi" w:hAnsiTheme="minorHAnsi" w:cstheme="minorHAnsi"/>
          <w:snapToGrid w:val="0"/>
        </w:rPr>
        <w:t xml:space="preserve"> </w:t>
      </w:r>
      <w:r w:rsidRPr="005E5C4C">
        <w:rPr>
          <w:rFonts w:asciiTheme="minorHAnsi" w:hAnsiTheme="minorHAnsi" w:cstheme="minorHAnsi"/>
          <w:snapToGrid w:val="0"/>
          <w:color w:val="FF0000"/>
        </w:rPr>
        <w:t>TBC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</w:r>
      <w:r w:rsidR="00437BE4" w:rsidRPr="005E5C4C">
        <w:rPr>
          <w:rFonts w:asciiTheme="minorHAnsi" w:hAnsiTheme="minorHAnsi" w:cstheme="minorHAnsi"/>
          <w:snapToGrid w:val="0"/>
        </w:rPr>
        <w:t>Functional l</w:t>
      </w:r>
      <w:r w:rsidRPr="005E5C4C">
        <w:rPr>
          <w:rFonts w:asciiTheme="minorHAnsi" w:hAnsiTheme="minorHAnsi" w:cstheme="minorHAnsi"/>
          <w:snapToGrid w:val="0"/>
        </w:rPr>
        <w:t>ife expectancy: 50 years</w:t>
      </w:r>
    </w:p>
    <w:p w:rsidR="00A52E81" w:rsidRPr="005E5C4C" w:rsidRDefault="00DE4450" w:rsidP="005F2B5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5E5C4C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6D0805" w:rsidRPr="005E5C4C">
        <w:rPr>
          <w:rFonts w:asciiTheme="minorHAnsi" w:hAnsiTheme="minorHAnsi" w:cstheme="minorHAnsi"/>
          <w:sz w:val="20"/>
        </w:rPr>
        <w:t>External</w:t>
      </w:r>
      <w:r w:rsidR="00A52E81" w:rsidRPr="005E5C4C">
        <w:rPr>
          <w:rFonts w:asciiTheme="minorHAnsi" w:hAnsiTheme="minorHAnsi" w:cstheme="minorHAnsi"/>
          <w:sz w:val="20"/>
        </w:rPr>
        <w:t xml:space="preserve"> Snap fit joint union with integral silicone spacers and sealed with Alutec sealant</w:t>
      </w:r>
      <w:r w:rsidRPr="005E5C4C">
        <w:rPr>
          <w:rFonts w:asciiTheme="minorHAnsi" w:hAnsiTheme="minorHAnsi" w:cstheme="minorHAnsi"/>
          <w:snapToGrid w:val="0"/>
          <w:sz w:val="20"/>
        </w:rPr>
        <w:t>.</w:t>
      </w:r>
      <w:r w:rsidRPr="005E5C4C">
        <w:rPr>
          <w:rFonts w:asciiTheme="minorHAnsi" w:hAnsiTheme="minorHAnsi" w:cstheme="minorHAnsi"/>
          <w:snapToGrid w:val="0"/>
          <w:sz w:val="20"/>
        </w:rPr>
        <w:br/>
      </w:r>
      <w:proofErr w:type="gramStart"/>
      <w:r w:rsidRPr="005E5C4C">
        <w:rPr>
          <w:rFonts w:asciiTheme="minorHAnsi" w:hAnsiTheme="minorHAnsi" w:cstheme="minorHAnsi"/>
          <w:snapToGrid w:val="0"/>
          <w:sz w:val="20"/>
        </w:rPr>
        <w:t>Fixing:</w:t>
      </w:r>
      <w:r w:rsidR="00A52E81" w:rsidRPr="005E5C4C">
        <w:rPr>
          <w:rFonts w:asciiTheme="minorHAnsi" w:hAnsiTheme="minorHAnsi" w:cstheme="minorHAnsi"/>
          <w:noProof/>
          <w:sz w:val="20"/>
        </w:rPr>
        <w:t xml:space="preserve"> </w:t>
      </w:r>
      <w:r w:rsidR="00A52E81" w:rsidRPr="005E5C4C">
        <w:rPr>
          <w:rFonts w:asciiTheme="minorHAnsi" w:hAnsiTheme="minorHAnsi" w:cstheme="minorHAnsi"/>
          <w:sz w:val="20"/>
        </w:rPr>
        <w:t xml:space="preserve">BS EN 1462:2004 </w:t>
      </w:r>
      <w:r w:rsidR="00F938AD" w:rsidRPr="005E5C4C">
        <w:rPr>
          <w:rFonts w:asciiTheme="minorHAnsi" w:hAnsiTheme="minorHAnsi" w:cstheme="minorHAnsi"/>
          <w:sz w:val="20"/>
        </w:rPr>
        <w:t xml:space="preserve">Class H, </w:t>
      </w:r>
      <w:r w:rsidR="009A7B0C" w:rsidRPr="005E5C4C">
        <w:rPr>
          <w:rFonts w:asciiTheme="minorHAnsi" w:hAnsiTheme="minorHAnsi" w:cstheme="minorHAnsi"/>
          <w:sz w:val="20"/>
        </w:rPr>
        <w:t>External</w:t>
      </w:r>
      <w:r w:rsidR="00A52E81" w:rsidRPr="005E5C4C">
        <w:rPr>
          <w:rFonts w:asciiTheme="minorHAnsi" w:hAnsiTheme="minorHAnsi" w:cstheme="minorHAnsi"/>
          <w:sz w:val="20"/>
        </w:rPr>
        <w:t xml:space="preserve"> fascia brackets at </w:t>
      </w:r>
      <w:r w:rsidR="009A7B0C" w:rsidRPr="005E5C4C">
        <w:rPr>
          <w:rFonts w:asciiTheme="minorHAnsi" w:hAnsiTheme="minorHAnsi" w:cstheme="minorHAnsi"/>
          <w:sz w:val="20"/>
        </w:rPr>
        <w:t xml:space="preserve">1m </w:t>
      </w:r>
      <w:proofErr w:type="spellStart"/>
      <w:r w:rsidR="00A52E81" w:rsidRPr="005E5C4C">
        <w:rPr>
          <w:rFonts w:asciiTheme="minorHAnsi" w:hAnsiTheme="minorHAnsi" w:cstheme="minorHAnsi"/>
          <w:sz w:val="20"/>
        </w:rPr>
        <w:t>centres</w:t>
      </w:r>
      <w:proofErr w:type="spellEnd"/>
      <w:r w:rsidR="00A52E81" w:rsidRPr="005E5C4C">
        <w:rPr>
          <w:rFonts w:asciiTheme="minorHAnsi" w:hAnsiTheme="minorHAnsi" w:cstheme="minorHAnsi"/>
          <w:sz w:val="20"/>
        </w:rPr>
        <w:t>.</w:t>
      </w:r>
      <w:proofErr w:type="gramEnd"/>
      <w:r w:rsidR="00A52E81" w:rsidRPr="005E5C4C">
        <w:rPr>
          <w:rFonts w:asciiTheme="minorHAnsi" w:hAnsiTheme="minorHAnsi" w:cstheme="minorHAnsi"/>
          <w:sz w:val="20"/>
        </w:rPr>
        <w:t xml:space="preserve"> </w:t>
      </w:r>
      <w:proofErr w:type="gramStart"/>
      <w:r w:rsidR="00A52E81" w:rsidRPr="005E5C4C">
        <w:rPr>
          <w:rFonts w:asciiTheme="minorHAnsi" w:hAnsiTheme="minorHAnsi" w:cstheme="minorHAnsi"/>
          <w:sz w:val="20"/>
        </w:rPr>
        <w:t xml:space="preserve">Fixed with </w:t>
      </w:r>
      <w:r w:rsidR="00875343" w:rsidRPr="005E5C4C">
        <w:rPr>
          <w:rFonts w:asciiTheme="minorHAnsi" w:hAnsiTheme="minorHAnsi" w:cstheme="minorHAnsi"/>
          <w:sz w:val="20"/>
        </w:rPr>
        <w:t xml:space="preserve">Alutec </w:t>
      </w:r>
      <w:r w:rsidR="00A52E81" w:rsidRPr="005E5C4C">
        <w:rPr>
          <w:rFonts w:asciiTheme="minorHAnsi" w:hAnsiTheme="minorHAnsi" w:cstheme="minorHAnsi"/>
          <w:sz w:val="20"/>
        </w:rPr>
        <w:t xml:space="preserve">austenitic stainless </w:t>
      </w:r>
      <w:r w:rsidR="00A52E81" w:rsidRPr="005E5C4C">
        <w:rPr>
          <w:rFonts w:asciiTheme="minorHAnsi" w:hAnsiTheme="minorHAnsi" w:cstheme="minorHAnsi"/>
          <w:snapToGrid w:val="0"/>
          <w:sz w:val="20"/>
        </w:rPr>
        <w:t>steel</w:t>
      </w:r>
      <w:r w:rsidRPr="005E5C4C">
        <w:rPr>
          <w:rFonts w:asciiTheme="minorHAnsi" w:hAnsiTheme="minorHAnsi" w:cstheme="minorHAnsi"/>
          <w:snapToGrid w:val="0"/>
          <w:sz w:val="20"/>
        </w:rPr>
        <w:t xml:space="preserve"> </w:t>
      </w:r>
      <w:r w:rsidR="009A7B0C" w:rsidRPr="005E5C4C">
        <w:rPr>
          <w:rFonts w:asciiTheme="minorHAnsi" w:hAnsiTheme="minorHAnsi" w:cstheme="minorHAnsi"/>
          <w:snapToGrid w:val="0"/>
          <w:sz w:val="20"/>
        </w:rPr>
        <w:t>32</w:t>
      </w:r>
      <w:r w:rsidRPr="005E5C4C">
        <w:rPr>
          <w:rFonts w:asciiTheme="minorHAnsi" w:hAnsiTheme="minorHAnsi" w:cstheme="minorHAnsi"/>
          <w:snapToGrid w:val="0"/>
          <w:sz w:val="20"/>
        </w:rPr>
        <w:t xml:space="preserve">mm x No. </w:t>
      </w:r>
      <w:r w:rsidR="009A7B0C" w:rsidRPr="005E5C4C">
        <w:rPr>
          <w:rFonts w:asciiTheme="minorHAnsi" w:hAnsiTheme="minorHAnsi" w:cstheme="minorHAnsi"/>
          <w:snapToGrid w:val="0"/>
          <w:sz w:val="20"/>
        </w:rPr>
        <w:t>10</w:t>
      </w:r>
      <w:r w:rsidRPr="005E5C4C">
        <w:rPr>
          <w:rFonts w:asciiTheme="minorHAnsi" w:hAnsiTheme="minorHAnsi" w:cstheme="minorHAnsi"/>
          <w:snapToGrid w:val="0"/>
          <w:sz w:val="20"/>
        </w:rPr>
        <w:t xml:space="preserve"> round head screws.</w:t>
      </w:r>
      <w:proofErr w:type="gramEnd"/>
      <w:r w:rsidRPr="005E5C4C">
        <w:rPr>
          <w:rFonts w:asciiTheme="minorHAnsi" w:hAnsiTheme="minorHAnsi" w:cstheme="minorHAnsi"/>
          <w:snapToGrid w:val="0"/>
          <w:sz w:val="20"/>
        </w:rPr>
        <w:br/>
      </w:r>
      <w:r w:rsidRPr="005E5C4C">
        <w:rPr>
          <w:rFonts w:asciiTheme="minorHAnsi" w:hAnsiTheme="minorHAnsi" w:cstheme="minorHAnsi"/>
          <w:snapToGrid w:val="0"/>
          <w:sz w:val="20"/>
        </w:rPr>
        <w:tab/>
      </w:r>
    </w:p>
    <w:p w:rsidR="005F2B50" w:rsidRPr="005E5C4C" w:rsidRDefault="005F2B50" w:rsidP="005F2B5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5F2B50" w:rsidRPr="005E5C4C" w:rsidRDefault="005F2B50" w:rsidP="005F2B5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5F2B50" w:rsidRPr="005E5C4C" w:rsidRDefault="005F2B50" w:rsidP="005F2B50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5E5C4C">
        <w:rPr>
          <w:rFonts w:asciiTheme="minorHAnsi" w:hAnsiTheme="minorHAnsi" w:cstheme="minorHAnsi"/>
          <w:snapToGrid w:val="0"/>
          <w:color w:val="FF0000"/>
          <w:sz w:val="20"/>
        </w:rPr>
        <w:t>INSERT PIPE SPECIFICATION HERE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85377D" w:rsidRPr="005E5C4C" w:rsidRDefault="0085377D" w:rsidP="0085377D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85377D" w:rsidRPr="005E5C4C" w:rsidRDefault="0085377D" w:rsidP="0085377D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85377D" w:rsidRPr="005E5C4C" w:rsidRDefault="0085377D" w:rsidP="0085377D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Spread jointing compound evenly over jointing faces.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85377D" w:rsidRPr="005E5C4C" w:rsidRDefault="0085377D" w:rsidP="0085377D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615</w:t>
      </w:r>
      <w:r w:rsidRPr="005E5C4C">
        <w:rPr>
          <w:rFonts w:asciiTheme="minorHAnsi" w:hAnsiTheme="minorHAnsi" w:cstheme="minorHAnsi"/>
          <w:snapToGrid w:val="0"/>
        </w:rPr>
        <w:tab/>
      </w:r>
      <w:r w:rsidRPr="005E5C4C">
        <w:rPr>
          <w:rFonts w:asciiTheme="minorHAnsi" w:hAnsiTheme="minorHAnsi" w:cstheme="minorHAnsi"/>
          <w:b/>
          <w:snapToGrid w:val="0"/>
        </w:rPr>
        <w:t>SETTING OUT EAVES GUTTERS</w:t>
      </w:r>
    </w:p>
    <w:p w:rsidR="0085377D" w:rsidRPr="005E5C4C" w:rsidRDefault="0085377D" w:rsidP="0085377D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5E5C4C">
        <w:rPr>
          <w:rFonts w:asciiTheme="minorHAnsi" w:hAnsiTheme="minorHAnsi" w:cstheme="minorHAnsi"/>
          <w:snapToGrid w:val="0"/>
        </w:rPr>
        <w:t>i.e</w:t>
      </w:r>
      <w:proofErr w:type="spellEnd"/>
      <w:r w:rsidRPr="005E5C4C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5E5C4C">
        <w:rPr>
          <w:rFonts w:asciiTheme="minorHAnsi" w:hAnsiTheme="minorHAnsi" w:cstheme="minorHAnsi"/>
          <w:snapToGrid w:val="0"/>
        </w:rPr>
        <w:t>i.e</w:t>
      </w:r>
      <w:proofErr w:type="spellEnd"/>
      <w:r w:rsidRPr="005E5C4C">
        <w:rPr>
          <w:rFonts w:asciiTheme="minorHAnsi" w:hAnsiTheme="minorHAnsi" w:cstheme="minorHAnsi"/>
          <w:snapToGrid w:val="0"/>
        </w:rPr>
        <w:t xml:space="preserve"> too high.</w:t>
      </w:r>
    </w:p>
    <w:p w:rsidR="0085377D" w:rsidRPr="005E5C4C" w:rsidRDefault="0085377D" w:rsidP="0085377D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85377D" w:rsidRPr="005E5C4C" w:rsidRDefault="0085377D" w:rsidP="0085377D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85377D" w:rsidRPr="005E5C4C" w:rsidRDefault="0085377D" w:rsidP="0085377D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.</w:t>
      </w:r>
    </w:p>
    <w:p w:rsidR="0085377D" w:rsidRPr="005E5C4C" w:rsidRDefault="0085377D" w:rsidP="0085377D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5E5C4C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85377D" w:rsidRPr="005E5C4C" w:rsidRDefault="0085377D" w:rsidP="0085377D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85377D" w:rsidRPr="005E5C4C" w:rsidRDefault="0085377D" w:rsidP="0085377D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675</w:t>
      </w:r>
      <w:r w:rsidRPr="005E5C4C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5E5C4C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85377D" w:rsidRPr="005E5C4C" w:rsidRDefault="0085377D" w:rsidP="0085377D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85377D" w:rsidRPr="005E5C4C" w:rsidRDefault="0085377D" w:rsidP="0085377D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85377D" w:rsidRPr="005E5C4C" w:rsidRDefault="0085377D" w:rsidP="0085377D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690</w:t>
      </w:r>
      <w:r w:rsidRPr="005E5C4C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85377D" w:rsidRPr="005E5C4C" w:rsidRDefault="0085377D" w:rsidP="0085377D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5E5C4C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5E5C4C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85377D" w:rsidRPr="005E5C4C" w:rsidRDefault="0085377D" w:rsidP="0085377D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85377D" w:rsidRPr="005E5C4C" w:rsidRDefault="0085377D" w:rsidP="0085377D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b/>
          <w:bCs/>
          <w:snapToGrid w:val="0"/>
        </w:rPr>
        <w:t>COMPLETION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85377D" w:rsidRPr="005E5C4C" w:rsidRDefault="0085377D" w:rsidP="0085377D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85377D" w:rsidRPr="005E5C4C" w:rsidRDefault="0085377D" w:rsidP="0085377D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85377D" w:rsidRPr="005E5C4C" w:rsidRDefault="0085377D" w:rsidP="0085377D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85377D" w:rsidRPr="005E5C4C" w:rsidRDefault="0085377D" w:rsidP="0085377D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85377D" w:rsidRPr="005E5C4C" w:rsidRDefault="0085377D" w:rsidP="0085377D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910</w:t>
      </w:r>
      <w:r w:rsidRPr="005E5C4C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85377D" w:rsidRPr="005E5C4C" w:rsidRDefault="0085377D" w:rsidP="0085377D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85377D" w:rsidRPr="005E5C4C" w:rsidRDefault="0085377D" w:rsidP="0085377D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85377D" w:rsidRPr="005E5C4C" w:rsidRDefault="0085377D" w:rsidP="0085377D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85377D" w:rsidRPr="005E5C4C" w:rsidRDefault="0085377D" w:rsidP="0085377D">
      <w:pPr>
        <w:widowControl w:val="0"/>
        <w:rPr>
          <w:rFonts w:asciiTheme="minorHAnsi" w:hAnsiTheme="minorHAnsi" w:cstheme="minorHAnsi"/>
          <w:snapToGrid w:val="0"/>
        </w:rPr>
      </w:pPr>
    </w:p>
    <w:p w:rsidR="0085377D" w:rsidRPr="005E5C4C" w:rsidRDefault="0085377D" w:rsidP="0085377D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5E5C4C">
        <w:rPr>
          <w:rFonts w:asciiTheme="minorHAnsi" w:hAnsiTheme="minorHAnsi" w:cstheme="minorHAnsi"/>
          <w:snapToGrid w:val="0"/>
          <w:color w:val="000000"/>
        </w:rPr>
        <w:tab/>
      </w:r>
      <w:r w:rsidRPr="005E5C4C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85377D" w:rsidRPr="005E5C4C" w:rsidRDefault="0085377D" w:rsidP="0085377D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5E5C4C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85377D" w:rsidRPr="005E5C4C" w:rsidRDefault="0085377D" w:rsidP="0085377D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85377D" w:rsidRPr="005E5C4C" w:rsidRDefault="0085377D" w:rsidP="0085377D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5E5C4C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5E5C4C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5E5C4C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5F2B50" w:rsidRPr="005E5C4C" w:rsidRDefault="005F2B50" w:rsidP="005F2B50">
      <w:pPr>
        <w:pStyle w:val="NormalWeb"/>
        <w:ind w:left="709"/>
        <w:rPr>
          <w:rFonts w:asciiTheme="minorHAnsi" w:hAnsiTheme="minorHAnsi" w:cstheme="minorHAnsi"/>
          <w:b/>
          <w:snapToGrid w:val="0"/>
          <w:color w:val="000000"/>
          <w:sz w:val="20"/>
        </w:rPr>
      </w:pPr>
    </w:p>
    <w:sectPr w:rsidR="005F2B50" w:rsidRPr="005E5C4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B" w:rsidRDefault="000E0B1B" w:rsidP="00DE4450">
      <w:r>
        <w:separator/>
      </w:r>
    </w:p>
  </w:endnote>
  <w:endnote w:type="continuationSeparator" w:id="0">
    <w:p w:rsidR="000E0B1B" w:rsidRDefault="000E0B1B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B" w:rsidRDefault="000E0B1B" w:rsidP="00DE4450">
      <w:r>
        <w:separator/>
      </w:r>
    </w:p>
  </w:footnote>
  <w:footnote w:type="continuationSeparator" w:id="0">
    <w:p w:rsidR="000E0B1B" w:rsidRDefault="000E0B1B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1B" w:rsidRDefault="000E0B1B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B1B" w:rsidRDefault="000E0B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E0B1B"/>
    <w:rsid w:val="00164ECC"/>
    <w:rsid w:val="001A7F9E"/>
    <w:rsid w:val="00244D36"/>
    <w:rsid w:val="002459A6"/>
    <w:rsid w:val="002F01D1"/>
    <w:rsid w:val="0039752B"/>
    <w:rsid w:val="00437BE4"/>
    <w:rsid w:val="00470D43"/>
    <w:rsid w:val="0048368C"/>
    <w:rsid w:val="0048467C"/>
    <w:rsid w:val="004A7F55"/>
    <w:rsid w:val="004C4E74"/>
    <w:rsid w:val="004C7349"/>
    <w:rsid w:val="005D40EE"/>
    <w:rsid w:val="005E2210"/>
    <w:rsid w:val="005E5C4C"/>
    <w:rsid w:val="005F2B50"/>
    <w:rsid w:val="00603DB8"/>
    <w:rsid w:val="006867C0"/>
    <w:rsid w:val="006D0510"/>
    <w:rsid w:val="006D0805"/>
    <w:rsid w:val="007F3580"/>
    <w:rsid w:val="0085377D"/>
    <w:rsid w:val="00875343"/>
    <w:rsid w:val="008F79B9"/>
    <w:rsid w:val="009839E5"/>
    <w:rsid w:val="009A55E1"/>
    <w:rsid w:val="009A7B0C"/>
    <w:rsid w:val="009C0A10"/>
    <w:rsid w:val="00A07F76"/>
    <w:rsid w:val="00A200B8"/>
    <w:rsid w:val="00A47ECC"/>
    <w:rsid w:val="00A52E81"/>
    <w:rsid w:val="00A70688"/>
    <w:rsid w:val="00B02497"/>
    <w:rsid w:val="00B504A1"/>
    <w:rsid w:val="00BA5EF2"/>
    <w:rsid w:val="00BB2743"/>
    <w:rsid w:val="00BD4BD5"/>
    <w:rsid w:val="00BE7AA1"/>
    <w:rsid w:val="00C12846"/>
    <w:rsid w:val="00C7155E"/>
    <w:rsid w:val="00DE4450"/>
    <w:rsid w:val="00E2460F"/>
    <w:rsid w:val="00EC74FB"/>
    <w:rsid w:val="00EE6474"/>
    <w:rsid w:val="00F938AD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9</cp:revision>
  <cp:lastPrinted>2013-01-22T15:39:00Z</cp:lastPrinted>
  <dcterms:created xsi:type="dcterms:W3CDTF">2013-01-24T09:08:00Z</dcterms:created>
  <dcterms:modified xsi:type="dcterms:W3CDTF">2013-02-19T11:59:00Z</dcterms:modified>
</cp:coreProperties>
</file>