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CD" w:rsidRPr="004167F5" w:rsidRDefault="00BE65CD" w:rsidP="00BE65CD">
      <w:pPr>
        <w:widowControl w:val="0"/>
        <w:rPr>
          <w:rFonts w:asciiTheme="minorHAnsi" w:hAnsiTheme="minorHAnsi" w:cstheme="minorHAnsi"/>
          <w:snapToGrid w:val="0"/>
        </w:rPr>
      </w:pPr>
      <w:r w:rsidRPr="004167F5">
        <w:rPr>
          <w:rFonts w:asciiTheme="minorHAnsi" w:eastAsia="Trebuchet MS" w:hAnsiTheme="minorHAnsi" w:cstheme="minorHAnsi"/>
          <w:b/>
          <w:snapToGrid w:val="0"/>
          <w:color w:val="000000"/>
          <w:sz w:val="24"/>
        </w:rPr>
        <w:t>R10 Rainwater Drainage Systems</w:t>
      </w:r>
      <w:r w:rsidRPr="004167F5">
        <w:rPr>
          <w:rFonts w:asciiTheme="minorHAnsi" w:eastAsia="Trebuchet MS" w:hAnsiTheme="minorHAnsi" w:cstheme="minorHAnsi"/>
          <w:b/>
          <w:snapToGrid w:val="0"/>
          <w:color w:val="000000"/>
          <w:sz w:val="24"/>
        </w:rPr>
        <w:br/>
      </w:r>
    </w:p>
    <w:p w:rsidR="00BE65CD" w:rsidRPr="004167F5" w:rsidRDefault="00BE65CD" w:rsidP="00BE65CD">
      <w:pPr>
        <w:widowControl w:val="0"/>
        <w:rPr>
          <w:rFonts w:asciiTheme="minorHAnsi" w:eastAsia="Trebuchet MS" w:hAnsiTheme="minorHAnsi" w:cstheme="minorHAnsi"/>
          <w:b/>
          <w:snapToGrid w:val="0"/>
          <w:color w:val="000000"/>
          <w:sz w:val="24"/>
        </w:rPr>
      </w:pPr>
      <w:r w:rsidRPr="004167F5">
        <w:rPr>
          <w:rFonts w:asciiTheme="minorHAnsi" w:hAnsiTheme="minorHAnsi" w:cstheme="minorHAnsi"/>
          <w:snapToGrid w:val="0"/>
        </w:rPr>
        <w:t>2</w:t>
      </w:r>
      <w:r w:rsidRPr="004167F5">
        <w:rPr>
          <w:rFonts w:asciiTheme="minorHAnsi" w:hAnsiTheme="minorHAnsi" w:cstheme="minorHAnsi"/>
          <w:snapToGrid w:val="0"/>
        </w:rPr>
        <w:tab/>
        <w:t>To be read with Preliminaries/General conditions.</w:t>
      </w:r>
      <w:r w:rsidRPr="004167F5">
        <w:rPr>
          <w:rFonts w:asciiTheme="minorHAnsi" w:hAnsiTheme="minorHAnsi" w:cstheme="minorHAnsi"/>
          <w:snapToGrid w:val="0"/>
        </w:rPr>
        <w:br/>
      </w:r>
    </w:p>
    <w:p w:rsidR="00BE65CD" w:rsidRPr="004167F5" w:rsidRDefault="00BE65CD" w:rsidP="00BE65CD">
      <w:pPr>
        <w:widowControl w:val="0"/>
        <w:rPr>
          <w:rFonts w:asciiTheme="minorHAnsi" w:hAnsiTheme="minorHAnsi" w:cstheme="minorHAnsi"/>
          <w:snapToGrid w:val="0"/>
        </w:rPr>
      </w:pPr>
      <w:r w:rsidRPr="004167F5">
        <w:rPr>
          <w:rFonts w:asciiTheme="minorHAnsi" w:hAnsiTheme="minorHAnsi" w:cstheme="minorHAnsi"/>
          <w:b/>
          <w:snapToGrid w:val="0"/>
        </w:rPr>
        <w:t>GENERAL</w:t>
      </w:r>
      <w:r w:rsidRPr="004167F5">
        <w:rPr>
          <w:rFonts w:asciiTheme="minorHAnsi" w:hAnsiTheme="minorHAnsi" w:cstheme="minorHAnsi"/>
          <w:b/>
          <w:snapToGrid w:val="0"/>
        </w:rPr>
        <w:br/>
      </w:r>
    </w:p>
    <w:p w:rsidR="00BE65CD" w:rsidRPr="004167F5" w:rsidRDefault="00BE65CD" w:rsidP="00BE65CD">
      <w:pPr>
        <w:widowControl w:val="0"/>
        <w:rPr>
          <w:rFonts w:asciiTheme="minorHAnsi" w:hAnsiTheme="minorHAnsi" w:cstheme="minorHAnsi"/>
          <w:b/>
          <w:snapToGrid w:val="0"/>
        </w:rPr>
      </w:pPr>
      <w:r w:rsidRPr="004167F5">
        <w:rPr>
          <w:rFonts w:asciiTheme="minorHAnsi" w:hAnsiTheme="minorHAnsi" w:cstheme="minorHAnsi"/>
          <w:snapToGrid w:val="0"/>
        </w:rPr>
        <w:t>110</w:t>
      </w:r>
      <w:r w:rsidRPr="004167F5">
        <w:rPr>
          <w:rFonts w:asciiTheme="minorHAnsi" w:hAnsiTheme="minorHAnsi" w:cstheme="minorHAnsi"/>
          <w:snapToGrid w:val="0"/>
        </w:rPr>
        <w:tab/>
        <w:t>GRAVITY RAINWATER DRAINAGE SYSTEM.</w:t>
      </w:r>
      <w:r w:rsidRPr="004167F5">
        <w:rPr>
          <w:rFonts w:asciiTheme="minorHAnsi" w:hAnsiTheme="minorHAnsi" w:cstheme="minorHAnsi"/>
          <w:snapToGrid w:val="0"/>
        </w:rPr>
        <w:br/>
      </w:r>
      <w:r w:rsidRPr="004167F5">
        <w:rPr>
          <w:rFonts w:asciiTheme="minorHAnsi" w:hAnsiTheme="minorHAnsi" w:cstheme="minorHAnsi"/>
          <w:snapToGrid w:val="0"/>
        </w:rPr>
        <w:tab/>
        <w:t>Rainwater outlets: As per detail sections below</w:t>
      </w:r>
      <w:r w:rsidRPr="004167F5">
        <w:rPr>
          <w:rFonts w:asciiTheme="minorHAnsi" w:hAnsiTheme="minorHAnsi" w:cstheme="minorHAnsi"/>
          <w:snapToGrid w:val="0"/>
        </w:rPr>
        <w:br/>
      </w:r>
      <w:r w:rsidRPr="004167F5">
        <w:rPr>
          <w:rFonts w:asciiTheme="minorHAnsi" w:hAnsiTheme="minorHAnsi" w:cstheme="minorHAnsi"/>
          <w:snapToGrid w:val="0"/>
        </w:rPr>
        <w:tab/>
        <w:t>Gutters: As per detail sections below</w:t>
      </w:r>
      <w:r w:rsidRPr="004167F5">
        <w:rPr>
          <w:rFonts w:asciiTheme="minorHAnsi" w:hAnsiTheme="minorHAnsi" w:cstheme="minorHAnsi"/>
          <w:snapToGrid w:val="0"/>
        </w:rPr>
        <w:br/>
      </w:r>
      <w:r w:rsidRPr="004167F5">
        <w:rPr>
          <w:rFonts w:asciiTheme="minorHAnsi" w:hAnsiTheme="minorHAnsi" w:cstheme="minorHAnsi"/>
          <w:snapToGrid w:val="0"/>
        </w:rPr>
        <w:tab/>
      </w:r>
      <w:proofErr w:type="spellStart"/>
      <w:r w:rsidRPr="004167F5">
        <w:rPr>
          <w:rFonts w:asciiTheme="minorHAnsi" w:hAnsiTheme="minorHAnsi" w:cstheme="minorHAnsi"/>
          <w:snapToGrid w:val="0"/>
        </w:rPr>
        <w:t>Pipework</w:t>
      </w:r>
      <w:proofErr w:type="spellEnd"/>
      <w:r w:rsidRPr="004167F5">
        <w:rPr>
          <w:rFonts w:asciiTheme="minorHAnsi" w:hAnsiTheme="minorHAnsi" w:cstheme="minorHAnsi"/>
          <w:snapToGrid w:val="0"/>
        </w:rPr>
        <w:t>: As per detail sections below</w:t>
      </w:r>
      <w:r w:rsidRPr="004167F5">
        <w:rPr>
          <w:rFonts w:asciiTheme="minorHAnsi" w:hAnsiTheme="minorHAnsi" w:cstheme="minorHAnsi"/>
          <w:snapToGrid w:val="0"/>
        </w:rPr>
        <w:br/>
      </w:r>
      <w:r w:rsidRPr="004167F5">
        <w:rPr>
          <w:rFonts w:asciiTheme="minorHAnsi" w:hAnsiTheme="minorHAnsi" w:cstheme="minorHAnsi"/>
          <w:snapToGrid w:val="0"/>
        </w:rPr>
        <w:tab/>
        <w:t>Accessories outlets: As per detail sections below</w:t>
      </w:r>
      <w:r w:rsidRPr="004167F5">
        <w:rPr>
          <w:rFonts w:asciiTheme="minorHAnsi" w:hAnsiTheme="minorHAnsi" w:cstheme="minorHAnsi"/>
          <w:snapToGrid w:val="0"/>
        </w:rPr>
        <w:br/>
      </w:r>
    </w:p>
    <w:p w:rsidR="00BE65CD" w:rsidRPr="004167F5" w:rsidRDefault="00BE65CD" w:rsidP="00BE65CD">
      <w:pPr>
        <w:widowControl w:val="0"/>
        <w:rPr>
          <w:rFonts w:asciiTheme="minorHAnsi" w:hAnsiTheme="minorHAnsi" w:cstheme="minorHAnsi"/>
          <w:snapToGrid w:val="0"/>
        </w:rPr>
      </w:pPr>
      <w:r w:rsidRPr="004167F5">
        <w:rPr>
          <w:rFonts w:asciiTheme="minorHAnsi" w:hAnsiTheme="minorHAnsi" w:cstheme="minorHAnsi"/>
          <w:b/>
          <w:snapToGrid w:val="0"/>
        </w:rPr>
        <w:t>SYSTEM PERFORMANCE</w:t>
      </w:r>
      <w:r w:rsidRPr="004167F5">
        <w:rPr>
          <w:rFonts w:asciiTheme="minorHAnsi" w:hAnsiTheme="minorHAnsi" w:cstheme="minorHAnsi"/>
          <w:b/>
          <w:snapToGrid w:val="0"/>
        </w:rPr>
        <w:br/>
      </w:r>
    </w:p>
    <w:p w:rsidR="00BE65CD" w:rsidRPr="004167F5" w:rsidRDefault="00BE65CD" w:rsidP="00BE65CD">
      <w:pPr>
        <w:widowControl w:val="0"/>
        <w:rPr>
          <w:rFonts w:asciiTheme="minorHAnsi" w:hAnsiTheme="minorHAnsi" w:cstheme="minorHAnsi"/>
          <w:b/>
          <w:snapToGrid w:val="0"/>
        </w:rPr>
      </w:pPr>
      <w:r w:rsidRPr="004167F5">
        <w:rPr>
          <w:rFonts w:asciiTheme="minorHAnsi" w:hAnsiTheme="minorHAnsi" w:cstheme="minorHAnsi"/>
          <w:snapToGrid w:val="0"/>
        </w:rPr>
        <w:t>210</w:t>
      </w:r>
      <w:r w:rsidRPr="004167F5">
        <w:rPr>
          <w:rFonts w:asciiTheme="minorHAnsi" w:hAnsiTheme="minorHAnsi" w:cstheme="minorHAnsi"/>
          <w:snapToGrid w:val="0"/>
        </w:rPr>
        <w:tab/>
        <w:t>DESIGN</w:t>
      </w:r>
      <w:r w:rsidRPr="004167F5">
        <w:rPr>
          <w:rFonts w:asciiTheme="minorHAnsi" w:hAnsiTheme="minorHAnsi" w:cstheme="minorHAnsi"/>
          <w:snapToGrid w:val="0"/>
        </w:rPr>
        <w:br/>
      </w:r>
      <w:r w:rsidRPr="004167F5">
        <w:rPr>
          <w:rFonts w:asciiTheme="minorHAnsi" w:hAnsiTheme="minorHAnsi" w:cstheme="minorHAnsi"/>
          <w:snapToGrid w:val="0"/>
        </w:rPr>
        <w:tab/>
        <w:t>Design: Complete the design of the rainwater drainage system</w:t>
      </w:r>
      <w:r w:rsidRPr="004167F5">
        <w:rPr>
          <w:rFonts w:asciiTheme="minorHAnsi" w:hAnsiTheme="minorHAnsi" w:cstheme="minorHAnsi"/>
          <w:snapToGrid w:val="0"/>
        </w:rPr>
        <w:br/>
      </w:r>
      <w:r w:rsidRPr="004167F5">
        <w:rPr>
          <w:rFonts w:asciiTheme="minorHAnsi" w:hAnsiTheme="minorHAnsi" w:cstheme="minorHAnsi"/>
          <w:snapToGrid w:val="0"/>
        </w:rPr>
        <w:tab/>
        <w:t>Standard: To BSEN12056-3:2000, clauses 3-7 and National Annexes</w:t>
      </w:r>
      <w:r w:rsidRPr="004167F5">
        <w:rPr>
          <w:rFonts w:asciiTheme="minorHAnsi" w:hAnsiTheme="minorHAnsi" w:cstheme="minorHAnsi"/>
          <w:snapToGrid w:val="0"/>
        </w:rPr>
        <w:br/>
      </w:r>
      <w:r w:rsidRPr="004167F5">
        <w:rPr>
          <w:rFonts w:asciiTheme="minorHAnsi" w:hAnsiTheme="minorHAnsi" w:cstheme="minorHAnsi"/>
          <w:snapToGrid w:val="0"/>
        </w:rPr>
        <w:tab/>
        <w:t>Proposals: Submit Drawings, technical information, calculations and manufacturer’s literature.</w:t>
      </w:r>
      <w:r w:rsidRPr="004167F5">
        <w:rPr>
          <w:rFonts w:asciiTheme="minorHAnsi" w:hAnsiTheme="minorHAnsi" w:cstheme="minorHAnsi"/>
          <w:snapToGrid w:val="0"/>
        </w:rPr>
        <w:br/>
      </w:r>
    </w:p>
    <w:p w:rsidR="00BE65CD" w:rsidRPr="004167F5" w:rsidRDefault="00BE65CD" w:rsidP="00BE65CD">
      <w:pPr>
        <w:widowControl w:val="0"/>
        <w:rPr>
          <w:rFonts w:asciiTheme="minorHAnsi" w:hAnsiTheme="minorHAnsi" w:cstheme="minorHAnsi"/>
          <w:snapToGrid w:val="0"/>
        </w:rPr>
      </w:pPr>
      <w:r w:rsidRPr="004167F5">
        <w:rPr>
          <w:rFonts w:asciiTheme="minorHAnsi" w:hAnsiTheme="minorHAnsi" w:cstheme="minorHAnsi"/>
          <w:snapToGrid w:val="0"/>
        </w:rPr>
        <w:t>221</w:t>
      </w:r>
      <w:r w:rsidRPr="004167F5">
        <w:rPr>
          <w:rFonts w:asciiTheme="minorHAnsi" w:hAnsiTheme="minorHAnsi" w:cstheme="minorHAnsi"/>
          <w:snapToGrid w:val="0"/>
        </w:rPr>
        <w:tab/>
        <w:t>COLLECTION AND DISTRIBUTION OF RAINWATER</w:t>
      </w:r>
      <w:r w:rsidRPr="004167F5">
        <w:rPr>
          <w:rFonts w:asciiTheme="minorHAnsi" w:hAnsiTheme="minorHAnsi" w:cstheme="minorHAnsi"/>
          <w:snapToGrid w:val="0"/>
        </w:rPr>
        <w:br/>
      </w:r>
      <w:r w:rsidRPr="004167F5">
        <w:rPr>
          <w:rFonts w:asciiTheme="minorHAnsi" w:hAnsiTheme="minorHAnsi" w:cstheme="minorHAnsi"/>
          <w:snapToGrid w:val="0"/>
        </w:rPr>
        <w:tab/>
        <w:t>General: Complete, and without leakage or noise nuisance</w:t>
      </w:r>
      <w:r w:rsidRPr="004167F5">
        <w:rPr>
          <w:rFonts w:asciiTheme="minorHAnsi" w:hAnsiTheme="minorHAnsi" w:cstheme="minorHAnsi"/>
          <w:snapToGrid w:val="0"/>
        </w:rPr>
        <w:br/>
      </w:r>
      <w:r w:rsidRPr="004167F5">
        <w:rPr>
          <w:rFonts w:asciiTheme="minorHAnsi" w:hAnsiTheme="minorHAnsi" w:cstheme="minorHAnsi"/>
          <w:snapToGrid w:val="0"/>
        </w:rPr>
        <w:br/>
      </w:r>
    </w:p>
    <w:p w:rsidR="00BE65CD" w:rsidRPr="004167F5" w:rsidRDefault="00BE65CD" w:rsidP="00BE65CD">
      <w:pPr>
        <w:widowControl w:val="0"/>
        <w:rPr>
          <w:rFonts w:asciiTheme="minorHAnsi" w:hAnsiTheme="minorHAnsi" w:cstheme="minorHAnsi"/>
          <w:snapToGrid w:val="0"/>
        </w:rPr>
      </w:pPr>
      <w:r w:rsidRPr="004167F5">
        <w:rPr>
          <w:rFonts w:asciiTheme="minorHAnsi" w:hAnsiTheme="minorHAnsi" w:cstheme="minorHAnsi"/>
          <w:snapToGrid w:val="0"/>
        </w:rPr>
        <w:t>230</w:t>
      </w:r>
      <w:r w:rsidRPr="004167F5">
        <w:rPr>
          <w:rFonts w:asciiTheme="minorHAnsi" w:hAnsiTheme="minorHAnsi" w:cstheme="minorHAnsi"/>
          <w:snapToGrid w:val="0"/>
        </w:rPr>
        <w:tab/>
        <w:t>DESIGN PARAMETERS - GENERAL</w:t>
      </w:r>
      <w:r w:rsidRPr="004167F5">
        <w:rPr>
          <w:rFonts w:asciiTheme="minorHAnsi" w:hAnsiTheme="minorHAnsi" w:cstheme="minorHAnsi"/>
          <w:snapToGrid w:val="0"/>
        </w:rPr>
        <w:br/>
      </w:r>
      <w:r w:rsidRPr="004167F5">
        <w:rPr>
          <w:rFonts w:asciiTheme="minorHAnsi" w:hAnsiTheme="minorHAnsi" w:cstheme="minorHAnsi"/>
          <w:snapToGrid w:val="0"/>
        </w:rPr>
        <w:tab/>
        <w:t>Roof and gutter construction and finish: As per detail sections below</w:t>
      </w:r>
      <w:r w:rsidRPr="004167F5">
        <w:rPr>
          <w:rFonts w:asciiTheme="minorHAnsi" w:hAnsiTheme="minorHAnsi" w:cstheme="minorHAnsi"/>
          <w:snapToGrid w:val="0"/>
        </w:rPr>
        <w:br/>
      </w:r>
      <w:r w:rsidRPr="004167F5">
        <w:rPr>
          <w:rFonts w:asciiTheme="minorHAnsi" w:hAnsiTheme="minorHAnsi" w:cstheme="minorHAnsi"/>
          <w:snapToGrid w:val="0"/>
        </w:rPr>
        <w:tab/>
        <w:t>Design Rate of rainfall: As per BSEN12056-3:2000, National Annex</w:t>
      </w:r>
      <w:r w:rsidRPr="004167F5">
        <w:rPr>
          <w:rFonts w:asciiTheme="minorHAnsi" w:hAnsiTheme="minorHAnsi" w:cstheme="minorHAnsi"/>
          <w:snapToGrid w:val="0"/>
        </w:rPr>
        <w:br/>
      </w:r>
      <w:r w:rsidRPr="004167F5">
        <w:rPr>
          <w:rFonts w:asciiTheme="minorHAnsi" w:hAnsiTheme="minorHAnsi" w:cstheme="minorHAnsi"/>
          <w:snapToGrid w:val="0"/>
        </w:rPr>
        <w:tab/>
        <w:t>NB.2 - Category 1</w:t>
      </w:r>
      <w:r w:rsidRPr="004167F5">
        <w:rPr>
          <w:rFonts w:asciiTheme="minorHAnsi" w:hAnsiTheme="minorHAnsi" w:cstheme="minorHAnsi"/>
          <w:snapToGrid w:val="0"/>
        </w:rPr>
        <w:br/>
      </w:r>
      <w:r w:rsidRPr="004167F5">
        <w:rPr>
          <w:rFonts w:asciiTheme="minorHAnsi" w:hAnsiTheme="minorHAnsi" w:cstheme="minorHAnsi"/>
          <w:snapToGrid w:val="0"/>
        </w:rPr>
        <w:tab/>
        <w:t>Available capacity of existing below ground drainage (maximum):</w:t>
      </w:r>
      <w:r w:rsidRPr="004167F5">
        <w:rPr>
          <w:rFonts w:asciiTheme="minorHAnsi" w:hAnsiTheme="minorHAnsi" w:cstheme="minorHAnsi"/>
          <w:snapToGrid w:val="0"/>
        </w:rPr>
        <w:br/>
      </w:r>
      <w:r w:rsidRPr="004167F5">
        <w:rPr>
          <w:rFonts w:asciiTheme="minorHAnsi" w:hAnsiTheme="minorHAnsi" w:cstheme="minorHAnsi"/>
          <w:snapToGrid w:val="0"/>
        </w:rPr>
        <w:tab/>
        <w:t>TBC</w:t>
      </w:r>
      <w:r w:rsidRPr="004167F5">
        <w:rPr>
          <w:rFonts w:asciiTheme="minorHAnsi" w:hAnsiTheme="minorHAnsi" w:cstheme="minorHAnsi"/>
          <w:snapToGrid w:val="0"/>
        </w:rPr>
        <w:br/>
      </w:r>
      <w:r w:rsidRPr="004167F5">
        <w:rPr>
          <w:rFonts w:asciiTheme="minorHAnsi" w:hAnsiTheme="minorHAnsi" w:cstheme="minorHAnsi"/>
          <w:snapToGrid w:val="0"/>
        </w:rPr>
        <w:br/>
      </w:r>
    </w:p>
    <w:p w:rsidR="00BE65CD" w:rsidRPr="004167F5" w:rsidRDefault="00BE65CD" w:rsidP="00BE65CD">
      <w:pPr>
        <w:widowControl w:val="0"/>
        <w:rPr>
          <w:rFonts w:asciiTheme="minorHAnsi" w:hAnsiTheme="minorHAnsi" w:cstheme="minorHAnsi"/>
          <w:snapToGrid w:val="0"/>
        </w:rPr>
      </w:pPr>
      <w:r w:rsidRPr="004167F5">
        <w:rPr>
          <w:rFonts w:asciiTheme="minorHAnsi" w:hAnsiTheme="minorHAnsi" w:cstheme="minorHAnsi"/>
          <w:b/>
          <w:snapToGrid w:val="0"/>
        </w:rPr>
        <w:t>PRODUCTS</w:t>
      </w:r>
      <w:r w:rsidRPr="004167F5">
        <w:rPr>
          <w:rFonts w:asciiTheme="minorHAnsi" w:hAnsiTheme="minorHAnsi" w:cstheme="minorHAnsi"/>
          <w:b/>
          <w:snapToGrid w:val="0"/>
        </w:rPr>
        <w:br/>
      </w:r>
    </w:p>
    <w:p w:rsidR="00BE65CD" w:rsidRPr="004167F5" w:rsidRDefault="00BE65CD" w:rsidP="00BE65CD">
      <w:pPr>
        <w:widowControl w:val="0"/>
        <w:ind w:left="709" w:hanging="709"/>
        <w:rPr>
          <w:rFonts w:asciiTheme="minorHAnsi" w:hAnsiTheme="minorHAnsi" w:cstheme="minorHAnsi"/>
          <w:snapToGrid w:val="0"/>
        </w:rPr>
      </w:pPr>
      <w:r w:rsidRPr="004167F5">
        <w:rPr>
          <w:rFonts w:asciiTheme="minorHAnsi" w:hAnsiTheme="minorHAnsi" w:cstheme="minorHAnsi"/>
          <w:snapToGrid w:val="0"/>
        </w:rPr>
        <w:t>311         ALIGATOR ALUMINIUM GUTTERS</w:t>
      </w:r>
      <w:r w:rsidRPr="004167F5">
        <w:rPr>
          <w:rFonts w:asciiTheme="minorHAnsi" w:hAnsiTheme="minorHAnsi" w:cstheme="minorHAnsi"/>
          <w:snapToGrid w:val="0"/>
        </w:rPr>
        <w:br/>
      </w:r>
      <w:r w:rsidRPr="004167F5">
        <w:rPr>
          <w:rFonts w:asciiTheme="minorHAnsi" w:hAnsiTheme="minorHAnsi" w:cstheme="minorHAnsi"/>
          <w:snapToGrid w:val="0"/>
        </w:rPr>
        <w:br/>
      </w:r>
      <w:r w:rsidRPr="004167F5">
        <w:rPr>
          <w:rFonts w:asciiTheme="minorHAnsi" w:hAnsiTheme="minorHAnsi" w:cstheme="minorHAnsi"/>
          <w:snapToGrid w:val="0"/>
        </w:rPr>
        <w:tab/>
        <w:t>Manufacturer: Marley Alutec, Unit 1 (G-H), Hudson Road,</w:t>
      </w:r>
      <w:r w:rsidRPr="004167F5">
        <w:rPr>
          <w:rFonts w:asciiTheme="minorHAnsi" w:hAnsiTheme="minorHAnsi" w:cstheme="minorHAnsi"/>
          <w:snapToGrid w:val="0"/>
        </w:rPr>
        <w:br/>
      </w:r>
      <w:r w:rsidRPr="004167F5">
        <w:rPr>
          <w:rFonts w:asciiTheme="minorHAnsi" w:hAnsiTheme="minorHAnsi" w:cstheme="minorHAnsi"/>
          <w:snapToGrid w:val="0"/>
        </w:rPr>
        <w:tab/>
        <w:t>Elms Farm Industrial Estate, Bedford MK41 0LZ</w:t>
      </w:r>
      <w:r w:rsidRPr="004167F5">
        <w:rPr>
          <w:rFonts w:asciiTheme="minorHAnsi" w:hAnsiTheme="minorHAnsi" w:cstheme="minorHAnsi"/>
          <w:snapToGrid w:val="0"/>
        </w:rPr>
        <w:br/>
      </w:r>
      <w:r w:rsidRPr="004167F5">
        <w:rPr>
          <w:rFonts w:asciiTheme="minorHAnsi" w:hAnsiTheme="minorHAnsi" w:cstheme="minorHAnsi"/>
          <w:snapToGrid w:val="0"/>
        </w:rPr>
        <w:tab/>
        <w:t>Tel: 01234 359438, Fax: 01234 357199.</w:t>
      </w:r>
      <w:r w:rsidRPr="004167F5">
        <w:rPr>
          <w:rFonts w:asciiTheme="minorHAnsi" w:hAnsiTheme="minorHAnsi" w:cstheme="minorHAnsi"/>
          <w:snapToGrid w:val="0"/>
        </w:rPr>
        <w:br/>
      </w:r>
      <w:r w:rsidRPr="004167F5">
        <w:rPr>
          <w:rFonts w:asciiTheme="minorHAnsi" w:hAnsiTheme="minorHAnsi" w:cstheme="minorHAnsi"/>
          <w:snapToGrid w:val="0"/>
        </w:rPr>
        <w:tab/>
        <w:t>Email: enquiries@marleyalutec.co.uk</w:t>
      </w:r>
      <w:r w:rsidRPr="004167F5">
        <w:rPr>
          <w:rFonts w:asciiTheme="minorHAnsi" w:hAnsiTheme="minorHAnsi" w:cstheme="minorHAnsi"/>
          <w:snapToGrid w:val="0"/>
        </w:rPr>
        <w:br/>
      </w:r>
      <w:r w:rsidRPr="004167F5">
        <w:rPr>
          <w:rFonts w:asciiTheme="minorHAnsi" w:hAnsiTheme="minorHAnsi" w:cstheme="minorHAnsi"/>
          <w:snapToGrid w:val="0"/>
        </w:rPr>
        <w:tab/>
        <w:t>Reference: Aligator snap fit Boxer aluminium rainwater system</w:t>
      </w:r>
      <w:r w:rsidRPr="004167F5">
        <w:rPr>
          <w:rFonts w:asciiTheme="minorHAnsi" w:hAnsiTheme="minorHAnsi" w:cstheme="minorHAnsi"/>
          <w:snapToGrid w:val="0"/>
        </w:rPr>
        <w:br/>
      </w:r>
      <w:r w:rsidRPr="004167F5">
        <w:rPr>
          <w:rFonts w:asciiTheme="minorHAnsi" w:hAnsiTheme="minorHAnsi" w:cstheme="minorHAnsi"/>
          <w:snapToGrid w:val="0"/>
        </w:rPr>
        <w:tab/>
        <w:t>Profile: Box</w:t>
      </w:r>
      <w:r w:rsidRPr="004167F5">
        <w:rPr>
          <w:rFonts w:asciiTheme="minorHAnsi" w:hAnsiTheme="minorHAnsi" w:cstheme="minorHAnsi"/>
          <w:snapToGrid w:val="0"/>
        </w:rPr>
        <w:br/>
      </w:r>
      <w:r w:rsidRPr="004167F5">
        <w:rPr>
          <w:rFonts w:asciiTheme="minorHAnsi" w:hAnsiTheme="minorHAnsi" w:cstheme="minorHAnsi"/>
          <w:snapToGrid w:val="0"/>
        </w:rPr>
        <w:tab/>
        <w:t xml:space="preserve">Size: 120x80mm </w:t>
      </w:r>
      <w:r w:rsidRPr="004167F5">
        <w:rPr>
          <w:rFonts w:asciiTheme="minorHAnsi" w:hAnsiTheme="minorHAnsi" w:cstheme="minorHAnsi"/>
          <w:snapToGrid w:val="0"/>
        </w:rPr>
        <w:br/>
        <w:t>Flow Performance: As stated in Alutec literature.</w:t>
      </w:r>
    </w:p>
    <w:p w:rsidR="00BE65CD" w:rsidRPr="004167F5" w:rsidRDefault="00BE65CD" w:rsidP="00BE65CD">
      <w:pPr>
        <w:widowControl w:val="0"/>
        <w:ind w:left="709"/>
        <w:rPr>
          <w:rFonts w:asciiTheme="minorHAnsi" w:hAnsiTheme="minorHAnsi" w:cstheme="minorHAnsi"/>
          <w:snapToGrid w:val="0"/>
        </w:rPr>
      </w:pPr>
      <w:r w:rsidRPr="004167F5">
        <w:rPr>
          <w:rFonts w:asciiTheme="minorHAnsi" w:hAnsiTheme="minorHAnsi" w:cstheme="minorHAnsi"/>
          <w:snapToGrid w:val="0"/>
        </w:rPr>
        <w:t xml:space="preserve">Outlet Size: 63mmØ, 76mmØ, 72x72mm or 102x76mm </w:t>
      </w:r>
      <w:r w:rsidRPr="004167F5">
        <w:rPr>
          <w:rFonts w:asciiTheme="minorHAnsi" w:hAnsiTheme="minorHAnsi" w:cstheme="minorHAnsi"/>
          <w:snapToGrid w:val="0"/>
          <w:color w:val="FF0000"/>
        </w:rPr>
        <w:t>(Delete as appropriate)</w:t>
      </w:r>
      <w:r w:rsidRPr="004167F5">
        <w:rPr>
          <w:rFonts w:asciiTheme="minorHAnsi" w:hAnsiTheme="minorHAnsi" w:cstheme="minorHAnsi"/>
          <w:snapToGrid w:val="0"/>
        </w:rPr>
        <w:br/>
      </w:r>
      <w:r w:rsidRPr="004167F5">
        <w:rPr>
          <w:rFonts w:asciiTheme="minorHAnsi" w:hAnsiTheme="minorHAnsi" w:cstheme="minorHAnsi"/>
          <w:snapToGrid w:val="0"/>
        </w:rPr>
        <w:tab/>
        <w:t xml:space="preserve">Type / grade: </w:t>
      </w:r>
      <w:r w:rsidRPr="004167F5">
        <w:rPr>
          <w:rFonts w:asciiTheme="minorHAnsi" w:hAnsiTheme="minorHAnsi" w:cstheme="minorHAnsi"/>
        </w:rPr>
        <w:t>Marine grade extruded aluminium to BS EN 755-2:2008</w:t>
      </w:r>
    </w:p>
    <w:p w:rsidR="00BE65CD" w:rsidRPr="004167F5" w:rsidRDefault="00BE65CD" w:rsidP="00BE65CD">
      <w:pPr>
        <w:widowControl w:val="0"/>
        <w:ind w:left="709"/>
        <w:rPr>
          <w:rFonts w:asciiTheme="minorHAnsi" w:hAnsiTheme="minorHAnsi" w:cstheme="minorHAnsi"/>
          <w:snapToGrid w:val="0"/>
        </w:rPr>
      </w:pPr>
      <w:r w:rsidRPr="004167F5">
        <w:rPr>
          <w:rFonts w:asciiTheme="minorHAnsi" w:hAnsiTheme="minorHAnsi" w:cstheme="minorHAnsi"/>
          <w:snapToGrid w:val="0"/>
        </w:rPr>
        <w:t>Finish:  Polyester powder coated to BS EN 12206-1:2004 or Mill Finish (bare aluminium)</w:t>
      </w:r>
      <w:r w:rsidRPr="004167F5">
        <w:rPr>
          <w:rFonts w:asciiTheme="minorHAnsi" w:hAnsiTheme="minorHAnsi" w:cstheme="minorHAnsi"/>
          <w:snapToGrid w:val="0"/>
          <w:color w:val="FF0000"/>
        </w:rPr>
        <w:t xml:space="preserve"> (Delete as appropriate)</w:t>
      </w:r>
      <w:r w:rsidRPr="004167F5">
        <w:rPr>
          <w:rFonts w:asciiTheme="minorHAnsi" w:hAnsiTheme="minorHAnsi" w:cstheme="minorHAnsi"/>
          <w:snapToGrid w:val="0"/>
        </w:rPr>
        <w:br/>
      </w:r>
      <w:r w:rsidRPr="004167F5">
        <w:rPr>
          <w:rFonts w:asciiTheme="minorHAnsi" w:hAnsiTheme="minorHAnsi" w:cstheme="minorHAnsi"/>
          <w:snapToGrid w:val="0"/>
        </w:rPr>
        <w:tab/>
        <w:t xml:space="preserve">Colour: From manufacturer’s standard range </w:t>
      </w:r>
      <w:r w:rsidRPr="004167F5">
        <w:rPr>
          <w:rFonts w:asciiTheme="minorHAnsi" w:hAnsiTheme="minorHAnsi" w:cstheme="minorHAnsi"/>
          <w:snapToGrid w:val="0"/>
          <w:color w:val="FF0000"/>
        </w:rPr>
        <w:t>TBC</w:t>
      </w:r>
      <w:r w:rsidRPr="004167F5">
        <w:rPr>
          <w:rFonts w:asciiTheme="minorHAnsi" w:hAnsiTheme="minorHAnsi" w:cstheme="minorHAnsi"/>
          <w:snapToGrid w:val="0"/>
        </w:rPr>
        <w:br/>
      </w:r>
      <w:r w:rsidRPr="004167F5">
        <w:rPr>
          <w:rFonts w:asciiTheme="minorHAnsi" w:hAnsiTheme="minorHAnsi" w:cstheme="minorHAnsi"/>
          <w:snapToGrid w:val="0"/>
        </w:rPr>
        <w:tab/>
      </w:r>
      <w:r w:rsidR="00351767" w:rsidRPr="004167F5">
        <w:rPr>
          <w:rFonts w:asciiTheme="minorHAnsi" w:hAnsiTheme="minorHAnsi" w:cstheme="minorHAnsi"/>
          <w:snapToGrid w:val="0"/>
        </w:rPr>
        <w:t>Functional l</w:t>
      </w:r>
      <w:r w:rsidRPr="004167F5">
        <w:rPr>
          <w:rFonts w:asciiTheme="minorHAnsi" w:hAnsiTheme="minorHAnsi" w:cstheme="minorHAnsi"/>
          <w:snapToGrid w:val="0"/>
        </w:rPr>
        <w:t>ife expectancy: 50 years</w:t>
      </w:r>
    </w:p>
    <w:p w:rsidR="00BE65CD" w:rsidRPr="004167F5" w:rsidRDefault="00BE65CD" w:rsidP="00BE65CD">
      <w:pPr>
        <w:pStyle w:val="NormalWeb"/>
        <w:ind w:left="709"/>
        <w:rPr>
          <w:rFonts w:asciiTheme="minorHAnsi" w:hAnsiTheme="minorHAnsi" w:cstheme="minorHAnsi"/>
          <w:snapToGrid w:val="0"/>
          <w:sz w:val="20"/>
        </w:rPr>
      </w:pPr>
      <w:r w:rsidRPr="004167F5">
        <w:rPr>
          <w:rFonts w:asciiTheme="minorHAnsi" w:hAnsiTheme="minorHAnsi" w:cstheme="minorHAnsi"/>
          <w:snapToGrid w:val="0"/>
          <w:sz w:val="20"/>
        </w:rPr>
        <w:t xml:space="preserve">Jointing: </w:t>
      </w:r>
      <w:r w:rsidRPr="004167F5">
        <w:rPr>
          <w:rFonts w:asciiTheme="minorHAnsi" w:hAnsiTheme="minorHAnsi" w:cstheme="minorHAnsi"/>
          <w:sz w:val="20"/>
        </w:rPr>
        <w:t>Internal Snap fit joint union with integral silicone spacers and sealed with Alutec sealant</w:t>
      </w:r>
      <w:r w:rsidRPr="004167F5">
        <w:rPr>
          <w:rFonts w:asciiTheme="minorHAnsi" w:hAnsiTheme="minorHAnsi" w:cstheme="minorHAnsi"/>
          <w:snapToGrid w:val="0"/>
          <w:sz w:val="20"/>
        </w:rPr>
        <w:t>.</w:t>
      </w:r>
      <w:r w:rsidRPr="004167F5">
        <w:rPr>
          <w:rFonts w:asciiTheme="minorHAnsi" w:hAnsiTheme="minorHAnsi" w:cstheme="minorHAnsi"/>
          <w:snapToGrid w:val="0"/>
          <w:sz w:val="20"/>
        </w:rPr>
        <w:br/>
        <w:t>Fixing:</w:t>
      </w:r>
      <w:r w:rsidRPr="004167F5">
        <w:rPr>
          <w:rFonts w:asciiTheme="minorHAnsi" w:hAnsiTheme="minorHAnsi" w:cstheme="minorHAnsi"/>
          <w:noProof/>
          <w:sz w:val="20"/>
        </w:rPr>
        <w:t xml:space="preserve"> </w:t>
      </w:r>
      <w:r w:rsidRPr="004167F5">
        <w:rPr>
          <w:rFonts w:asciiTheme="minorHAnsi" w:hAnsiTheme="minorHAnsi" w:cstheme="minorHAnsi"/>
          <w:sz w:val="20"/>
        </w:rPr>
        <w:t xml:space="preserve">BS EN 1462:2004 Class H, concealed fascia brackets at 750mm </w:t>
      </w:r>
      <w:proofErr w:type="spellStart"/>
      <w:r w:rsidRPr="004167F5">
        <w:rPr>
          <w:rFonts w:asciiTheme="minorHAnsi" w:hAnsiTheme="minorHAnsi" w:cstheme="minorHAnsi"/>
          <w:sz w:val="20"/>
        </w:rPr>
        <w:t>centres</w:t>
      </w:r>
      <w:proofErr w:type="spellEnd"/>
      <w:r w:rsidRPr="004167F5">
        <w:rPr>
          <w:rFonts w:asciiTheme="minorHAnsi" w:hAnsiTheme="minorHAnsi" w:cstheme="minorHAnsi"/>
          <w:sz w:val="20"/>
        </w:rPr>
        <w:t xml:space="preserve">. </w:t>
      </w:r>
      <w:proofErr w:type="gramStart"/>
      <w:r w:rsidRPr="004167F5">
        <w:rPr>
          <w:rFonts w:asciiTheme="minorHAnsi" w:hAnsiTheme="minorHAnsi" w:cstheme="minorHAnsi"/>
          <w:sz w:val="20"/>
        </w:rPr>
        <w:t xml:space="preserve">Fixed with </w:t>
      </w:r>
      <w:r w:rsidR="00351767" w:rsidRPr="004167F5">
        <w:rPr>
          <w:rFonts w:asciiTheme="minorHAnsi" w:hAnsiTheme="minorHAnsi" w:cstheme="minorHAnsi"/>
          <w:sz w:val="20"/>
        </w:rPr>
        <w:t xml:space="preserve">Alutec </w:t>
      </w:r>
      <w:r w:rsidRPr="004167F5">
        <w:rPr>
          <w:rFonts w:asciiTheme="minorHAnsi" w:hAnsiTheme="minorHAnsi" w:cstheme="minorHAnsi"/>
          <w:sz w:val="20"/>
        </w:rPr>
        <w:t xml:space="preserve">austenitic stainless </w:t>
      </w:r>
      <w:r w:rsidRPr="004167F5">
        <w:rPr>
          <w:rFonts w:asciiTheme="minorHAnsi" w:hAnsiTheme="minorHAnsi" w:cstheme="minorHAnsi"/>
          <w:snapToGrid w:val="0"/>
          <w:sz w:val="20"/>
        </w:rPr>
        <w:t>steel 32mm x No. 10 round head austenitic stainless steel screws.</w:t>
      </w:r>
      <w:proofErr w:type="gramEnd"/>
      <w:r w:rsidRPr="004167F5">
        <w:rPr>
          <w:rFonts w:asciiTheme="minorHAnsi" w:hAnsiTheme="minorHAnsi" w:cstheme="minorHAnsi"/>
          <w:snapToGrid w:val="0"/>
          <w:sz w:val="20"/>
        </w:rPr>
        <w:br/>
      </w:r>
      <w:r w:rsidRPr="004167F5">
        <w:rPr>
          <w:rFonts w:asciiTheme="minorHAnsi" w:hAnsiTheme="minorHAnsi" w:cstheme="minorHAnsi"/>
          <w:snapToGrid w:val="0"/>
          <w:sz w:val="20"/>
        </w:rPr>
        <w:tab/>
      </w:r>
    </w:p>
    <w:p w:rsidR="00BE65CD" w:rsidRPr="004167F5" w:rsidRDefault="00BE65CD" w:rsidP="00BE65CD">
      <w:pPr>
        <w:widowControl w:val="0"/>
        <w:rPr>
          <w:rFonts w:asciiTheme="minorHAnsi" w:hAnsiTheme="minorHAnsi" w:cstheme="minorHAnsi"/>
          <w:snapToGrid w:val="0"/>
        </w:rPr>
      </w:pPr>
      <w:r w:rsidRPr="004167F5">
        <w:rPr>
          <w:rFonts w:asciiTheme="minorHAnsi" w:hAnsiTheme="minorHAnsi" w:cstheme="minorHAnsi"/>
          <w:snapToGrid w:val="0"/>
        </w:rPr>
        <w:t xml:space="preserve">                                          </w:t>
      </w:r>
    </w:p>
    <w:p w:rsidR="00BE65CD" w:rsidRPr="004167F5" w:rsidRDefault="00BE65CD" w:rsidP="00BE65CD">
      <w:pPr>
        <w:widowControl w:val="0"/>
        <w:rPr>
          <w:rFonts w:asciiTheme="minorHAnsi" w:hAnsiTheme="minorHAnsi" w:cstheme="minorHAnsi"/>
          <w:b/>
          <w:snapToGrid w:val="0"/>
          <w:color w:val="000000"/>
        </w:rPr>
      </w:pPr>
    </w:p>
    <w:p w:rsidR="00BE65CD" w:rsidRPr="004167F5" w:rsidRDefault="00BE65CD" w:rsidP="00BE65CD">
      <w:pPr>
        <w:pStyle w:val="NormalWeb"/>
        <w:ind w:left="709"/>
        <w:rPr>
          <w:rFonts w:asciiTheme="minorHAnsi" w:hAnsiTheme="minorHAnsi" w:cstheme="minorHAnsi"/>
          <w:snapToGrid w:val="0"/>
          <w:color w:val="FF0000"/>
          <w:sz w:val="20"/>
        </w:rPr>
      </w:pPr>
      <w:r w:rsidRPr="004167F5">
        <w:rPr>
          <w:rFonts w:asciiTheme="minorHAnsi" w:hAnsiTheme="minorHAnsi" w:cstheme="minorHAnsi"/>
          <w:snapToGrid w:val="0"/>
          <w:color w:val="FF0000"/>
          <w:sz w:val="20"/>
        </w:rPr>
        <w:t>INSERT PIPE SPECIFICATION HERE</w:t>
      </w:r>
    </w:p>
    <w:p w:rsidR="00BE65CD" w:rsidRPr="004167F5" w:rsidRDefault="00BE65CD" w:rsidP="00BE65CD">
      <w:pPr>
        <w:widowControl w:val="0"/>
        <w:rPr>
          <w:rFonts w:asciiTheme="minorHAnsi" w:hAnsiTheme="minorHAnsi" w:cstheme="minorHAnsi"/>
          <w:b/>
          <w:snapToGrid w:val="0"/>
          <w:color w:val="000000"/>
        </w:rPr>
      </w:pPr>
    </w:p>
    <w:p w:rsidR="00BE65CD" w:rsidRPr="004167F5" w:rsidRDefault="00BE65CD" w:rsidP="00BE65CD">
      <w:pPr>
        <w:widowControl w:val="0"/>
        <w:rPr>
          <w:rFonts w:asciiTheme="minorHAnsi" w:hAnsiTheme="minorHAnsi" w:cstheme="minorHAnsi"/>
          <w:b/>
          <w:snapToGrid w:val="0"/>
          <w:color w:val="000000"/>
        </w:rPr>
      </w:pPr>
    </w:p>
    <w:p w:rsidR="00BE65CD" w:rsidRPr="004167F5" w:rsidRDefault="00BE65CD" w:rsidP="00BE65CD">
      <w:pPr>
        <w:widowControl w:val="0"/>
        <w:rPr>
          <w:rFonts w:asciiTheme="minorHAnsi" w:hAnsiTheme="minorHAnsi" w:cstheme="minorHAnsi"/>
          <w:b/>
          <w:snapToGrid w:val="0"/>
          <w:color w:val="000000"/>
        </w:rPr>
      </w:pPr>
    </w:p>
    <w:p w:rsidR="00351767" w:rsidRPr="004167F5" w:rsidRDefault="00351767" w:rsidP="00BE65CD">
      <w:pPr>
        <w:widowControl w:val="0"/>
        <w:rPr>
          <w:rFonts w:asciiTheme="minorHAnsi" w:hAnsiTheme="minorHAnsi" w:cstheme="minorHAnsi"/>
          <w:b/>
          <w:snapToGrid w:val="0"/>
          <w:color w:val="000000"/>
        </w:rPr>
      </w:pPr>
    </w:p>
    <w:p w:rsidR="00BE65CD" w:rsidRPr="004167F5" w:rsidRDefault="00BE65CD" w:rsidP="00BE65CD">
      <w:pPr>
        <w:widowControl w:val="0"/>
        <w:rPr>
          <w:rFonts w:asciiTheme="minorHAnsi" w:hAnsiTheme="minorHAnsi" w:cstheme="minorHAnsi"/>
          <w:b/>
          <w:snapToGrid w:val="0"/>
          <w:color w:val="000000"/>
        </w:rPr>
      </w:pPr>
      <w:r w:rsidRPr="004167F5">
        <w:rPr>
          <w:rFonts w:asciiTheme="minorHAnsi" w:hAnsiTheme="minorHAnsi" w:cstheme="minorHAnsi"/>
          <w:b/>
          <w:snapToGrid w:val="0"/>
          <w:color w:val="000000"/>
        </w:rPr>
        <w:t>EXECUTION</w:t>
      </w:r>
    </w:p>
    <w:p w:rsidR="00BE65CD" w:rsidRPr="004167F5" w:rsidRDefault="00BE65CD" w:rsidP="00BE65CD">
      <w:pPr>
        <w:widowControl w:val="0"/>
        <w:rPr>
          <w:rFonts w:asciiTheme="minorHAnsi" w:hAnsiTheme="minorHAnsi" w:cstheme="minorHAnsi"/>
          <w:snapToGrid w:val="0"/>
        </w:rPr>
      </w:pPr>
    </w:p>
    <w:p w:rsidR="00BE65CD" w:rsidRPr="004167F5" w:rsidRDefault="00BE65CD" w:rsidP="00BE65CD">
      <w:pPr>
        <w:widowControl w:val="0"/>
        <w:tabs>
          <w:tab w:val="left" w:pos="852"/>
        </w:tabs>
        <w:ind w:left="852" w:hanging="852"/>
        <w:rPr>
          <w:rFonts w:asciiTheme="minorHAnsi" w:hAnsiTheme="minorHAnsi" w:cstheme="minorHAnsi"/>
          <w:snapToGrid w:val="0"/>
          <w:color w:val="000000"/>
        </w:rPr>
      </w:pPr>
      <w:r w:rsidRPr="004167F5">
        <w:rPr>
          <w:rFonts w:asciiTheme="minorHAnsi" w:hAnsiTheme="minorHAnsi" w:cstheme="minorHAnsi"/>
          <w:snapToGrid w:val="0"/>
          <w:color w:val="000000"/>
        </w:rPr>
        <w:t xml:space="preserve">600 </w:t>
      </w:r>
      <w:r w:rsidRPr="004167F5">
        <w:rPr>
          <w:rFonts w:asciiTheme="minorHAnsi" w:hAnsiTheme="minorHAnsi" w:cstheme="minorHAnsi"/>
          <w:snapToGrid w:val="0"/>
          <w:color w:val="000000"/>
        </w:rPr>
        <w:tab/>
      </w:r>
      <w:r w:rsidRPr="004167F5">
        <w:rPr>
          <w:rFonts w:asciiTheme="minorHAnsi" w:hAnsiTheme="minorHAnsi" w:cstheme="minorHAnsi"/>
          <w:b/>
          <w:snapToGrid w:val="0"/>
          <w:color w:val="000000"/>
        </w:rPr>
        <w:t>PREPARATION specified in this section, ensure that:</w:t>
      </w:r>
    </w:p>
    <w:p w:rsidR="00BE65CD" w:rsidRPr="004167F5" w:rsidRDefault="00BE65CD" w:rsidP="00BE65CD">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BE65CD" w:rsidRPr="004167F5" w:rsidRDefault="00BE65CD" w:rsidP="00BE65CD">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Any specified painting of surfaces which will be concealed or inaccessible is completed.</w:t>
      </w:r>
    </w:p>
    <w:p w:rsidR="00BE65CD" w:rsidRPr="004167F5" w:rsidRDefault="00BE65CD" w:rsidP="00BE65CD">
      <w:pPr>
        <w:widowControl w:val="0"/>
        <w:rPr>
          <w:rFonts w:asciiTheme="minorHAnsi" w:hAnsiTheme="minorHAnsi" w:cstheme="minorHAnsi"/>
          <w:snapToGrid w:val="0"/>
        </w:rPr>
      </w:pPr>
    </w:p>
    <w:p w:rsidR="00BE65CD" w:rsidRPr="004167F5" w:rsidRDefault="00BE65CD" w:rsidP="00BE65CD">
      <w:pPr>
        <w:widowControl w:val="0"/>
        <w:tabs>
          <w:tab w:val="left" w:pos="852"/>
        </w:tabs>
        <w:ind w:left="852" w:hanging="852"/>
        <w:rPr>
          <w:rFonts w:asciiTheme="minorHAnsi" w:hAnsiTheme="minorHAnsi" w:cstheme="minorHAnsi"/>
          <w:b/>
          <w:snapToGrid w:val="0"/>
          <w:color w:val="000000"/>
        </w:rPr>
      </w:pPr>
      <w:r w:rsidRPr="004167F5">
        <w:rPr>
          <w:rFonts w:asciiTheme="minorHAnsi" w:hAnsiTheme="minorHAnsi" w:cstheme="minorHAnsi"/>
          <w:snapToGrid w:val="0"/>
          <w:color w:val="000000"/>
        </w:rPr>
        <w:t xml:space="preserve">605 </w:t>
      </w:r>
      <w:r w:rsidRPr="004167F5">
        <w:rPr>
          <w:rFonts w:asciiTheme="minorHAnsi" w:hAnsiTheme="minorHAnsi" w:cstheme="minorHAnsi"/>
          <w:snapToGrid w:val="0"/>
          <w:color w:val="000000"/>
        </w:rPr>
        <w:tab/>
      </w:r>
      <w:r w:rsidRPr="004167F5">
        <w:rPr>
          <w:rFonts w:asciiTheme="minorHAnsi" w:hAnsiTheme="minorHAnsi" w:cstheme="minorHAnsi"/>
          <w:b/>
          <w:snapToGrid w:val="0"/>
          <w:color w:val="000000"/>
        </w:rPr>
        <w:t>INSTALLATION GENERALLY:</w:t>
      </w:r>
    </w:p>
    <w:p w:rsidR="00BE65CD" w:rsidRPr="004167F5" w:rsidRDefault="00BE65CD" w:rsidP="00BE65CD">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 xml:space="preserve">Install </w:t>
      </w:r>
      <w:proofErr w:type="spellStart"/>
      <w:r w:rsidRPr="004167F5">
        <w:rPr>
          <w:rFonts w:asciiTheme="minorHAnsi" w:hAnsiTheme="minorHAnsi" w:cstheme="minorHAnsi"/>
          <w:snapToGrid w:val="0"/>
          <w:color w:val="000000"/>
        </w:rPr>
        <w:t>pipework</w:t>
      </w:r>
      <w:proofErr w:type="spellEnd"/>
      <w:r w:rsidRPr="004167F5">
        <w:rPr>
          <w:rFonts w:asciiTheme="minorHAnsi" w:hAnsiTheme="minorHAnsi" w:cstheme="minorHAnsi"/>
          <w:snapToGrid w:val="0"/>
          <w:color w:val="000000"/>
        </w:rPr>
        <w:t>/gutters to ensure the complete discharge of rainwater from the building without leaking.</w:t>
      </w:r>
    </w:p>
    <w:p w:rsidR="00BE65CD" w:rsidRPr="004167F5" w:rsidRDefault="00BE65CD" w:rsidP="00BE65CD">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 xml:space="preserve">Obtain all components for each type of </w:t>
      </w:r>
      <w:proofErr w:type="spellStart"/>
      <w:r w:rsidRPr="004167F5">
        <w:rPr>
          <w:rFonts w:asciiTheme="minorHAnsi" w:hAnsiTheme="minorHAnsi" w:cstheme="minorHAnsi"/>
          <w:snapToGrid w:val="0"/>
          <w:color w:val="000000"/>
        </w:rPr>
        <w:t>pipework</w:t>
      </w:r>
      <w:proofErr w:type="spellEnd"/>
      <w:r w:rsidRPr="004167F5">
        <w:rPr>
          <w:rFonts w:asciiTheme="minorHAnsi" w:hAnsiTheme="minorHAnsi" w:cstheme="minorHAnsi"/>
          <w:snapToGrid w:val="0"/>
          <w:color w:val="000000"/>
        </w:rPr>
        <w:t>/guttering from the same manufacturer unless specified otherwise.</w:t>
      </w:r>
    </w:p>
    <w:p w:rsidR="00BE65CD" w:rsidRPr="004167F5" w:rsidRDefault="00BE65CD" w:rsidP="00BE65CD">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 xml:space="preserve">Provide access fittings and </w:t>
      </w:r>
      <w:proofErr w:type="spellStart"/>
      <w:r w:rsidRPr="004167F5">
        <w:rPr>
          <w:rFonts w:asciiTheme="minorHAnsi" w:hAnsiTheme="minorHAnsi" w:cstheme="minorHAnsi"/>
          <w:snapToGrid w:val="0"/>
          <w:color w:val="000000"/>
        </w:rPr>
        <w:t>rodding</w:t>
      </w:r>
      <w:proofErr w:type="spellEnd"/>
      <w:r w:rsidRPr="004167F5">
        <w:rPr>
          <w:rFonts w:asciiTheme="minorHAnsi" w:hAnsiTheme="minorHAnsi" w:cstheme="minorHAnsi"/>
          <w:snapToGrid w:val="0"/>
          <w:color w:val="000000"/>
        </w:rPr>
        <w:t xml:space="preserve"> eyes as necessary in convenient locations to permit adequate cleaning and testing of </w:t>
      </w:r>
      <w:proofErr w:type="spellStart"/>
      <w:r w:rsidRPr="004167F5">
        <w:rPr>
          <w:rFonts w:asciiTheme="minorHAnsi" w:hAnsiTheme="minorHAnsi" w:cstheme="minorHAnsi"/>
          <w:snapToGrid w:val="0"/>
          <w:color w:val="000000"/>
        </w:rPr>
        <w:t>pipework</w:t>
      </w:r>
      <w:proofErr w:type="spellEnd"/>
      <w:r w:rsidRPr="004167F5">
        <w:rPr>
          <w:rFonts w:asciiTheme="minorHAnsi" w:hAnsiTheme="minorHAnsi" w:cstheme="minorHAnsi"/>
          <w:snapToGrid w:val="0"/>
          <w:color w:val="000000"/>
        </w:rPr>
        <w:t>.</w:t>
      </w:r>
    </w:p>
    <w:p w:rsidR="00BE65CD" w:rsidRPr="004167F5" w:rsidRDefault="00BE65CD" w:rsidP="00BE65CD">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Avoid contact between dissimilar metals and other materials which would result in electrolytic corrosion.</w:t>
      </w:r>
    </w:p>
    <w:p w:rsidR="00BE65CD" w:rsidRPr="004167F5" w:rsidRDefault="00BE65CD" w:rsidP="00BE65CD">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Do not bend plastics or galvanised steel pipes.</w:t>
      </w:r>
    </w:p>
    <w:p w:rsidR="00BE65CD" w:rsidRPr="004167F5" w:rsidRDefault="00BE65CD" w:rsidP="00BE65CD">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 xml:space="preserve">Adequately protect </w:t>
      </w:r>
      <w:proofErr w:type="spellStart"/>
      <w:r w:rsidRPr="004167F5">
        <w:rPr>
          <w:rFonts w:asciiTheme="minorHAnsi" w:hAnsiTheme="minorHAnsi" w:cstheme="minorHAnsi"/>
          <w:snapToGrid w:val="0"/>
          <w:color w:val="000000"/>
        </w:rPr>
        <w:t>pipework</w:t>
      </w:r>
      <w:proofErr w:type="spellEnd"/>
      <w:r w:rsidRPr="004167F5">
        <w:rPr>
          <w:rFonts w:asciiTheme="minorHAnsi" w:hAnsiTheme="minorHAnsi" w:cstheme="minorHAnsi"/>
          <w:snapToGrid w:val="0"/>
          <w:color w:val="000000"/>
        </w:rPr>
        <w:t>/gutters from damage and distortion during construction. Fit purpose made temporary caps to prevent ingress of debris. Fit all access covers, cleaning eyes and blanking plates as the work proceeds.</w:t>
      </w:r>
    </w:p>
    <w:p w:rsidR="00BE65CD" w:rsidRPr="004167F5" w:rsidRDefault="00BE65CD" w:rsidP="00BE65CD">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 xml:space="preserve">Where not specified otherwise use plated, </w:t>
      </w:r>
      <w:proofErr w:type="spellStart"/>
      <w:r w:rsidRPr="004167F5">
        <w:rPr>
          <w:rFonts w:asciiTheme="minorHAnsi" w:hAnsiTheme="minorHAnsi" w:cstheme="minorHAnsi"/>
          <w:snapToGrid w:val="0"/>
          <w:color w:val="000000"/>
        </w:rPr>
        <w:t>sherardised</w:t>
      </w:r>
      <w:proofErr w:type="spellEnd"/>
      <w:r w:rsidRPr="004167F5">
        <w:rPr>
          <w:rFonts w:asciiTheme="minorHAnsi" w:hAnsiTheme="minorHAnsi" w:cstheme="minorHAnsi"/>
          <w:snapToGrid w:val="0"/>
          <w:color w:val="000000"/>
        </w:rPr>
        <w:t>, galvanised or nonferrous fastenings, suitable for the purpose and background, and compatible with the material being fixed.</w:t>
      </w:r>
    </w:p>
    <w:p w:rsidR="00BE65CD" w:rsidRPr="004167F5" w:rsidRDefault="00BE65CD" w:rsidP="00BE65CD">
      <w:pPr>
        <w:widowControl w:val="0"/>
        <w:rPr>
          <w:rFonts w:asciiTheme="minorHAnsi" w:hAnsiTheme="minorHAnsi" w:cstheme="minorHAnsi"/>
          <w:snapToGrid w:val="0"/>
        </w:rPr>
      </w:pPr>
    </w:p>
    <w:p w:rsidR="00BE65CD" w:rsidRPr="004167F5" w:rsidRDefault="00BE65CD" w:rsidP="00BE65CD">
      <w:pPr>
        <w:widowControl w:val="0"/>
        <w:tabs>
          <w:tab w:val="left" w:pos="852"/>
        </w:tabs>
        <w:ind w:left="852" w:hanging="852"/>
        <w:rPr>
          <w:rFonts w:asciiTheme="minorHAnsi" w:hAnsiTheme="minorHAnsi" w:cstheme="minorHAnsi"/>
          <w:snapToGrid w:val="0"/>
          <w:color w:val="000000"/>
        </w:rPr>
      </w:pPr>
      <w:r w:rsidRPr="004167F5">
        <w:rPr>
          <w:rFonts w:asciiTheme="minorHAnsi" w:hAnsiTheme="minorHAnsi" w:cstheme="minorHAnsi"/>
          <w:snapToGrid w:val="0"/>
          <w:color w:val="000000"/>
        </w:rPr>
        <w:t xml:space="preserve">610 </w:t>
      </w:r>
      <w:r w:rsidRPr="004167F5">
        <w:rPr>
          <w:rFonts w:asciiTheme="minorHAnsi" w:hAnsiTheme="minorHAnsi" w:cstheme="minorHAnsi"/>
          <w:snapToGrid w:val="0"/>
          <w:color w:val="000000"/>
        </w:rPr>
        <w:tab/>
      </w:r>
      <w:r w:rsidRPr="004167F5">
        <w:rPr>
          <w:rFonts w:asciiTheme="minorHAnsi" w:hAnsiTheme="minorHAnsi" w:cstheme="minorHAnsi"/>
          <w:b/>
          <w:snapToGrid w:val="0"/>
          <w:color w:val="000000"/>
        </w:rPr>
        <w:t>FIXING AND JOINTING GUTTERS:</w:t>
      </w:r>
    </w:p>
    <w:p w:rsidR="00BE65CD" w:rsidRPr="004167F5" w:rsidRDefault="00BE65CD" w:rsidP="00BE65CD">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Fix securely at specified centres and at all joints in gutters, with additional brackets near angles and outlets.</w:t>
      </w:r>
    </w:p>
    <w:p w:rsidR="00BE65CD" w:rsidRPr="004167F5" w:rsidRDefault="00BE65CD" w:rsidP="00BE65CD">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Provide for thermal and building movement when fixing and jointing, and ensure that clearances are not reduced as fixing proceeds.</w:t>
      </w:r>
    </w:p>
    <w:p w:rsidR="00BE65CD" w:rsidRPr="004167F5" w:rsidRDefault="00BE65CD" w:rsidP="00BE65CD">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Seal as specified to make watertight.</w:t>
      </w:r>
    </w:p>
    <w:p w:rsidR="00BE65CD" w:rsidRPr="004167F5" w:rsidRDefault="00BE65CD" w:rsidP="00BE65CD">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Spread jointing compound evenly over jointing faces.</w:t>
      </w:r>
    </w:p>
    <w:p w:rsidR="00BE65CD" w:rsidRPr="004167F5" w:rsidRDefault="00BE65CD" w:rsidP="00BE65CD">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Remove surplus, squeezed out compound and neatly clean off.</w:t>
      </w:r>
    </w:p>
    <w:p w:rsidR="00BE65CD" w:rsidRPr="004167F5" w:rsidRDefault="00BE65CD" w:rsidP="00BE65CD">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Ensure that roofing underlay is dressed into gutter.</w:t>
      </w:r>
    </w:p>
    <w:p w:rsidR="00BE65CD" w:rsidRPr="004167F5" w:rsidRDefault="00BE65CD" w:rsidP="00BE65CD">
      <w:pPr>
        <w:widowControl w:val="0"/>
        <w:rPr>
          <w:rFonts w:asciiTheme="minorHAnsi" w:hAnsiTheme="minorHAnsi" w:cstheme="minorHAnsi"/>
          <w:snapToGrid w:val="0"/>
        </w:rPr>
      </w:pPr>
    </w:p>
    <w:p w:rsidR="00BE65CD" w:rsidRPr="004167F5" w:rsidRDefault="00BE65CD" w:rsidP="00BE65CD">
      <w:pPr>
        <w:widowControl w:val="0"/>
        <w:tabs>
          <w:tab w:val="left" w:pos="851"/>
        </w:tabs>
        <w:ind w:left="851" w:hanging="851"/>
        <w:rPr>
          <w:rFonts w:asciiTheme="minorHAnsi" w:hAnsiTheme="minorHAnsi" w:cstheme="minorHAnsi"/>
          <w:b/>
          <w:snapToGrid w:val="0"/>
        </w:rPr>
      </w:pPr>
      <w:r w:rsidRPr="004167F5">
        <w:rPr>
          <w:rFonts w:asciiTheme="minorHAnsi" w:hAnsiTheme="minorHAnsi" w:cstheme="minorHAnsi"/>
          <w:snapToGrid w:val="0"/>
        </w:rPr>
        <w:t>615</w:t>
      </w:r>
      <w:r w:rsidRPr="004167F5">
        <w:rPr>
          <w:rFonts w:asciiTheme="minorHAnsi" w:hAnsiTheme="minorHAnsi" w:cstheme="minorHAnsi"/>
          <w:snapToGrid w:val="0"/>
        </w:rPr>
        <w:tab/>
      </w:r>
      <w:r w:rsidRPr="004167F5">
        <w:rPr>
          <w:rFonts w:asciiTheme="minorHAnsi" w:hAnsiTheme="minorHAnsi" w:cstheme="minorHAnsi"/>
          <w:b/>
          <w:snapToGrid w:val="0"/>
        </w:rPr>
        <w:t>SETTING OUT EAVES GUTTERS</w:t>
      </w:r>
    </w:p>
    <w:p w:rsidR="00BE65CD" w:rsidRPr="004167F5" w:rsidRDefault="00BE65CD" w:rsidP="00BE65CD">
      <w:pPr>
        <w:widowControl w:val="0"/>
        <w:numPr>
          <w:ilvl w:val="1"/>
          <w:numId w:val="1"/>
        </w:numPr>
        <w:tabs>
          <w:tab w:val="clear" w:pos="1288"/>
          <w:tab w:val="num" w:pos="1418"/>
        </w:tabs>
        <w:ind w:left="1418" w:hanging="567"/>
        <w:rPr>
          <w:rFonts w:asciiTheme="minorHAnsi" w:hAnsiTheme="minorHAnsi" w:cstheme="minorHAnsi"/>
          <w:snapToGrid w:val="0"/>
        </w:rPr>
      </w:pPr>
      <w:r w:rsidRPr="004167F5">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4167F5">
        <w:rPr>
          <w:rFonts w:asciiTheme="minorHAnsi" w:hAnsiTheme="minorHAnsi" w:cstheme="minorHAnsi"/>
          <w:snapToGrid w:val="0"/>
        </w:rPr>
        <w:t>i.e</w:t>
      </w:r>
      <w:proofErr w:type="spellEnd"/>
      <w:r w:rsidRPr="004167F5">
        <w:rPr>
          <w:rFonts w:asciiTheme="minorHAnsi" w:hAnsiTheme="minorHAnsi" w:cstheme="minorHAnsi"/>
          <w:snapToGrid w:val="0"/>
        </w:rPr>
        <w:t xml:space="preserve"> too low, or where it is damaged by the high velocity impact of sliding snow, </w:t>
      </w:r>
      <w:proofErr w:type="spellStart"/>
      <w:r w:rsidRPr="004167F5">
        <w:rPr>
          <w:rFonts w:asciiTheme="minorHAnsi" w:hAnsiTheme="minorHAnsi" w:cstheme="minorHAnsi"/>
          <w:snapToGrid w:val="0"/>
        </w:rPr>
        <w:t>i.e</w:t>
      </w:r>
      <w:proofErr w:type="spellEnd"/>
      <w:r w:rsidRPr="004167F5">
        <w:rPr>
          <w:rFonts w:asciiTheme="minorHAnsi" w:hAnsiTheme="minorHAnsi" w:cstheme="minorHAnsi"/>
          <w:snapToGrid w:val="0"/>
        </w:rPr>
        <w:t xml:space="preserve"> too high.</w:t>
      </w:r>
    </w:p>
    <w:p w:rsidR="00BE65CD" w:rsidRPr="004167F5" w:rsidRDefault="00BE65CD" w:rsidP="00BE65CD">
      <w:pPr>
        <w:widowControl w:val="0"/>
        <w:numPr>
          <w:ilvl w:val="1"/>
          <w:numId w:val="1"/>
        </w:numPr>
        <w:tabs>
          <w:tab w:val="clear" w:pos="1288"/>
          <w:tab w:val="num" w:pos="1418"/>
        </w:tabs>
        <w:ind w:left="1418" w:hanging="567"/>
        <w:rPr>
          <w:rFonts w:asciiTheme="minorHAnsi" w:hAnsiTheme="minorHAnsi" w:cstheme="minorHAnsi"/>
          <w:snapToGrid w:val="0"/>
        </w:rPr>
      </w:pPr>
      <w:r w:rsidRPr="004167F5">
        <w:rPr>
          <w:rFonts w:asciiTheme="minorHAnsi" w:hAnsiTheme="minorHAnsi" w:cstheme="minorHAnsi"/>
          <w:snapToGrid w:val="0"/>
          <w:color w:val="000000"/>
        </w:rPr>
        <w:t>Position outlets to align with connections to below ground drainage, unless shown otherwise on drawings.</w:t>
      </w:r>
    </w:p>
    <w:p w:rsidR="00BE65CD" w:rsidRPr="004167F5" w:rsidRDefault="00BE65CD" w:rsidP="00BE65CD">
      <w:pPr>
        <w:widowControl w:val="0"/>
        <w:ind w:left="850"/>
        <w:rPr>
          <w:rFonts w:asciiTheme="minorHAnsi" w:hAnsiTheme="minorHAnsi" w:cstheme="minorHAnsi"/>
          <w:snapToGrid w:val="0"/>
        </w:rPr>
      </w:pPr>
    </w:p>
    <w:p w:rsidR="00BE65CD" w:rsidRPr="004167F5" w:rsidRDefault="00BE65CD" w:rsidP="00BE65CD">
      <w:pPr>
        <w:widowControl w:val="0"/>
        <w:tabs>
          <w:tab w:val="left" w:pos="852"/>
        </w:tabs>
        <w:ind w:left="852" w:hanging="852"/>
        <w:rPr>
          <w:rFonts w:asciiTheme="minorHAnsi" w:hAnsiTheme="minorHAnsi" w:cstheme="minorHAnsi"/>
          <w:snapToGrid w:val="0"/>
          <w:color w:val="000000"/>
        </w:rPr>
      </w:pPr>
      <w:r w:rsidRPr="004167F5">
        <w:rPr>
          <w:rFonts w:asciiTheme="minorHAnsi" w:hAnsiTheme="minorHAnsi" w:cstheme="minorHAnsi"/>
          <w:snapToGrid w:val="0"/>
          <w:color w:val="000000"/>
        </w:rPr>
        <w:t xml:space="preserve">630 </w:t>
      </w:r>
      <w:r w:rsidRPr="004167F5">
        <w:rPr>
          <w:rFonts w:asciiTheme="minorHAnsi" w:hAnsiTheme="minorHAnsi" w:cstheme="minorHAnsi"/>
          <w:snapToGrid w:val="0"/>
          <w:color w:val="000000"/>
        </w:rPr>
        <w:tab/>
      </w:r>
      <w:r w:rsidRPr="004167F5">
        <w:rPr>
          <w:rFonts w:asciiTheme="minorHAnsi" w:hAnsiTheme="minorHAnsi" w:cstheme="minorHAnsi"/>
          <w:b/>
          <w:snapToGrid w:val="0"/>
          <w:color w:val="000000"/>
        </w:rPr>
        <w:t>RAINWATER OUTLETS: Ensure that:</w:t>
      </w:r>
    </w:p>
    <w:p w:rsidR="00BE65CD" w:rsidRPr="004167F5" w:rsidRDefault="00BE65CD" w:rsidP="00BE65CD">
      <w:pPr>
        <w:widowControl w:val="0"/>
        <w:numPr>
          <w:ilvl w:val="0"/>
          <w:numId w:val="5"/>
        </w:numPr>
        <w:tabs>
          <w:tab w:val="clear" w:pos="136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 xml:space="preserve">Outlets are securely fixed before connecting </w:t>
      </w:r>
      <w:proofErr w:type="spellStart"/>
      <w:r w:rsidRPr="004167F5">
        <w:rPr>
          <w:rFonts w:asciiTheme="minorHAnsi" w:hAnsiTheme="minorHAnsi" w:cstheme="minorHAnsi"/>
          <w:snapToGrid w:val="0"/>
          <w:color w:val="000000"/>
        </w:rPr>
        <w:t>pipework</w:t>
      </w:r>
      <w:proofErr w:type="spellEnd"/>
      <w:r w:rsidRPr="004167F5">
        <w:rPr>
          <w:rFonts w:asciiTheme="minorHAnsi" w:hAnsiTheme="minorHAnsi" w:cstheme="minorHAnsi"/>
          <w:snapToGrid w:val="0"/>
          <w:color w:val="000000"/>
        </w:rPr>
        <w:t>.</w:t>
      </w:r>
    </w:p>
    <w:p w:rsidR="00BE65CD" w:rsidRPr="004167F5" w:rsidRDefault="00BE65CD" w:rsidP="00BE65CD">
      <w:pPr>
        <w:widowControl w:val="0"/>
        <w:numPr>
          <w:ilvl w:val="0"/>
          <w:numId w:val="5"/>
        </w:numPr>
        <w:tabs>
          <w:tab w:val="clear" w:pos="136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 xml:space="preserve">Junctions between outlets and </w:t>
      </w:r>
      <w:proofErr w:type="spellStart"/>
      <w:r w:rsidRPr="004167F5">
        <w:rPr>
          <w:rFonts w:asciiTheme="minorHAnsi" w:hAnsiTheme="minorHAnsi" w:cstheme="minorHAnsi"/>
          <w:snapToGrid w:val="0"/>
          <w:color w:val="000000"/>
        </w:rPr>
        <w:t>pipework</w:t>
      </w:r>
      <w:proofErr w:type="spellEnd"/>
      <w:r w:rsidRPr="004167F5">
        <w:rPr>
          <w:rFonts w:asciiTheme="minorHAnsi" w:hAnsiTheme="minorHAnsi" w:cstheme="minorHAnsi"/>
          <w:snapToGrid w:val="0"/>
          <w:color w:val="000000"/>
        </w:rPr>
        <w:t xml:space="preserve"> can accommodate all movement in the structure and </w:t>
      </w:r>
      <w:proofErr w:type="spellStart"/>
      <w:r w:rsidRPr="004167F5">
        <w:rPr>
          <w:rFonts w:asciiTheme="minorHAnsi" w:hAnsiTheme="minorHAnsi" w:cstheme="minorHAnsi"/>
          <w:snapToGrid w:val="0"/>
          <w:color w:val="000000"/>
        </w:rPr>
        <w:t>pipework</w:t>
      </w:r>
      <w:proofErr w:type="spellEnd"/>
      <w:r w:rsidRPr="004167F5">
        <w:rPr>
          <w:rFonts w:asciiTheme="minorHAnsi" w:hAnsiTheme="minorHAnsi" w:cstheme="minorHAnsi"/>
          <w:snapToGrid w:val="0"/>
          <w:color w:val="000000"/>
        </w:rPr>
        <w:t>.</w:t>
      </w:r>
    </w:p>
    <w:p w:rsidR="00BE65CD" w:rsidRPr="004167F5" w:rsidRDefault="00BE65CD" w:rsidP="00BE65CD">
      <w:pPr>
        <w:widowControl w:val="0"/>
        <w:rPr>
          <w:rFonts w:asciiTheme="minorHAnsi" w:hAnsiTheme="minorHAnsi" w:cstheme="minorHAnsi"/>
          <w:snapToGrid w:val="0"/>
        </w:rPr>
      </w:pPr>
    </w:p>
    <w:p w:rsidR="00BE65CD" w:rsidRPr="004167F5" w:rsidRDefault="00BE65CD" w:rsidP="00BE65CD">
      <w:pPr>
        <w:widowControl w:val="0"/>
        <w:tabs>
          <w:tab w:val="left" w:pos="852"/>
        </w:tabs>
        <w:ind w:left="852" w:hanging="852"/>
        <w:rPr>
          <w:rFonts w:asciiTheme="minorHAnsi" w:hAnsiTheme="minorHAnsi" w:cstheme="minorHAnsi"/>
          <w:snapToGrid w:val="0"/>
          <w:color w:val="000000"/>
        </w:rPr>
      </w:pPr>
      <w:r w:rsidRPr="004167F5">
        <w:rPr>
          <w:rFonts w:asciiTheme="minorHAnsi" w:hAnsiTheme="minorHAnsi" w:cstheme="minorHAnsi"/>
          <w:snapToGrid w:val="0"/>
          <w:color w:val="000000"/>
        </w:rPr>
        <w:t xml:space="preserve">435 </w:t>
      </w:r>
      <w:r w:rsidRPr="004167F5">
        <w:rPr>
          <w:rFonts w:asciiTheme="minorHAnsi" w:hAnsiTheme="minorHAnsi" w:cstheme="minorHAnsi"/>
          <w:snapToGrid w:val="0"/>
          <w:color w:val="000000"/>
        </w:rPr>
        <w:tab/>
      </w:r>
      <w:r w:rsidRPr="004167F5">
        <w:rPr>
          <w:rFonts w:asciiTheme="minorHAnsi" w:hAnsiTheme="minorHAnsi" w:cstheme="minorHAnsi"/>
          <w:b/>
          <w:snapToGrid w:val="0"/>
          <w:color w:val="000000"/>
        </w:rPr>
        <w:t>FIXING PIPEWORK:</w:t>
      </w:r>
    </w:p>
    <w:p w:rsidR="00BE65CD" w:rsidRPr="004167F5" w:rsidRDefault="00BE65CD" w:rsidP="00A32D54">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Fix securely at specified centres plumb and/or true to line.</w:t>
      </w:r>
    </w:p>
    <w:p w:rsidR="00BE65CD" w:rsidRPr="004167F5" w:rsidRDefault="00BE65CD" w:rsidP="00A32D54">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Make changes in direction of pipe runs only where shown on drawings unless otherwise approved.</w:t>
      </w:r>
    </w:p>
    <w:p w:rsidR="00BE65CD" w:rsidRPr="004167F5" w:rsidRDefault="00BE65CD" w:rsidP="00A32D54">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Fix branches and low gradient sections with uniform and adequate falls to drain efficiently.</w:t>
      </w:r>
    </w:p>
    <w:p w:rsidR="00BE65CD" w:rsidRPr="004167F5" w:rsidRDefault="00BE65CD" w:rsidP="00A32D54">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 xml:space="preserve">Fix externally </w:t>
      </w:r>
      <w:proofErr w:type="spellStart"/>
      <w:r w:rsidRPr="004167F5">
        <w:rPr>
          <w:rFonts w:asciiTheme="minorHAnsi" w:hAnsiTheme="minorHAnsi" w:cstheme="minorHAnsi"/>
          <w:snapToGrid w:val="0"/>
          <w:color w:val="000000"/>
        </w:rPr>
        <w:t>socketed</w:t>
      </w:r>
      <w:proofErr w:type="spellEnd"/>
      <w:r w:rsidRPr="004167F5">
        <w:rPr>
          <w:rFonts w:asciiTheme="minorHAnsi" w:hAnsiTheme="minorHAnsi" w:cstheme="minorHAnsi"/>
          <w:snapToGrid w:val="0"/>
          <w:color w:val="000000"/>
        </w:rPr>
        <w:t xml:space="preserve"> pipes/fittings with sockets facing upstream.</w:t>
      </w:r>
    </w:p>
    <w:p w:rsidR="00BE65CD" w:rsidRPr="004167F5" w:rsidRDefault="00BE65CD" w:rsidP="00A32D54">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Provide additional supports as necessary to support junctions and changes in direction.</w:t>
      </w:r>
    </w:p>
    <w:p w:rsidR="00BE65CD" w:rsidRPr="004167F5" w:rsidRDefault="00BE65CD" w:rsidP="00A32D54">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Fix every length of pipe at or close below the socket collar or coupling.</w:t>
      </w:r>
    </w:p>
    <w:p w:rsidR="00BE65CD" w:rsidRPr="004167F5" w:rsidRDefault="00BE65CD" w:rsidP="00A32D54">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lastRenderedPageBreak/>
        <w:t>Provide a load bearing support for vertical pipes at not less than every storey level. Tighten fixings as the work proceeds so that every storey is self supporting and undue weight is not imposed on fixings at the base of the pipe.</w:t>
      </w:r>
    </w:p>
    <w:p w:rsidR="00BE65CD" w:rsidRPr="004167F5" w:rsidRDefault="00BE65CD" w:rsidP="00A32D54">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Isolate from structure where passing through walls or floors and sleeve pipes as specified in Section P31.</w:t>
      </w:r>
    </w:p>
    <w:p w:rsidR="00BE65CD" w:rsidRPr="004167F5" w:rsidRDefault="00BE65CD" w:rsidP="00A32D54">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Provide for thermal and building movement when fixing and jointing, and ensure that clearances are not reduced as fixing proceeds.</w:t>
      </w:r>
    </w:p>
    <w:p w:rsidR="00BE65CD" w:rsidRPr="004167F5" w:rsidRDefault="00BE65CD" w:rsidP="00A32D54">
      <w:pPr>
        <w:widowControl w:val="0"/>
        <w:numPr>
          <w:ilvl w:val="0"/>
          <w:numId w:val="6"/>
        </w:numPr>
        <w:tabs>
          <w:tab w:val="clear" w:pos="1364"/>
          <w:tab w:val="num" w:pos="1560"/>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Fix expansion joint pipe sockets rigidly to the building and elsewhere use fixings that allow the pipe to slide.</w:t>
      </w:r>
    </w:p>
    <w:p w:rsidR="00BE65CD" w:rsidRPr="004167F5" w:rsidRDefault="00BE65CD" w:rsidP="00BE65CD">
      <w:pPr>
        <w:widowControl w:val="0"/>
        <w:rPr>
          <w:rFonts w:asciiTheme="minorHAnsi" w:hAnsiTheme="minorHAnsi" w:cstheme="minorHAnsi"/>
          <w:snapToGrid w:val="0"/>
        </w:rPr>
      </w:pPr>
    </w:p>
    <w:p w:rsidR="00BE65CD" w:rsidRPr="004167F5" w:rsidRDefault="00BE65CD" w:rsidP="00BE65CD">
      <w:pPr>
        <w:widowControl w:val="0"/>
        <w:tabs>
          <w:tab w:val="left" w:pos="852"/>
        </w:tabs>
        <w:ind w:left="852" w:hanging="852"/>
        <w:rPr>
          <w:rFonts w:asciiTheme="minorHAnsi" w:hAnsiTheme="minorHAnsi" w:cstheme="minorHAnsi"/>
          <w:b/>
          <w:snapToGrid w:val="0"/>
          <w:color w:val="000000"/>
        </w:rPr>
      </w:pPr>
      <w:r w:rsidRPr="004167F5">
        <w:rPr>
          <w:rFonts w:asciiTheme="minorHAnsi" w:hAnsiTheme="minorHAnsi" w:cstheme="minorHAnsi"/>
          <w:snapToGrid w:val="0"/>
          <w:color w:val="000000"/>
        </w:rPr>
        <w:t xml:space="preserve">650 </w:t>
      </w:r>
      <w:r w:rsidRPr="004167F5">
        <w:rPr>
          <w:rFonts w:asciiTheme="minorHAnsi" w:hAnsiTheme="minorHAnsi" w:cstheme="minorHAnsi"/>
          <w:snapToGrid w:val="0"/>
          <w:color w:val="000000"/>
        </w:rPr>
        <w:tab/>
      </w:r>
      <w:r w:rsidRPr="004167F5">
        <w:rPr>
          <w:rFonts w:asciiTheme="minorHAnsi" w:hAnsiTheme="minorHAnsi" w:cstheme="minorHAnsi"/>
          <w:b/>
          <w:snapToGrid w:val="0"/>
          <w:color w:val="000000"/>
        </w:rPr>
        <w:t>JOINTING PIPEWORK/GUTTERS:</w:t>
      </w:r>
    </w:p>
    <w:p w:rsidR="00BE65CD" w:rsidRPr="004167F5" w:rsidRDefault="00BE65CD" w:rsidP="00A32D54">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Joint using materials, fittings and techniques which will make effective and durable connections.</w:t>
      </w:r>
    </w:p>
    <w:p w:rsidR="00BE65CD" w:rsidRPr="004167F5" w:rsidRDefault="00BE65CD" w:rsidP="00A32D54">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 xml:space="preserve">Joint differing </w:t>
      </w:r>
      <w:proofErr w:type="spellStart"/>
      <w:r w:rsidRPr="004167F5">
        <w:rPr>
          <w:rFonts w:asciiTheme="minorHAnsi" w:hAnsiTheme="minorHAnsi" w:cstheme="minorHAnsi"/>
          <w:snapToGrid w:val="0"/>
          <w:color w:val="000000"/>
        </w:rPr>
        <w:t>pipework</w:t>
      </w:r>
      <w:proofErr w:type="spellEnd"/>
      <w:r w:rsidRPr="004167F5">
        <w:rPr>
          <w:rFonts w:asciiTheme="minorHAnsi" w:hAnsiTheme="minorHAnsi" w:cstheme="minorHAnsi"/>
          <w:snapToGrid w:val="0"/>
          <w:color w:val="000000"/>
        </w:rPr>
        <w:t>/gutter systems with adaptors recommended by manufacturer(s).</w:t>
      </w:r>
    </w:p>
    <w:p w:rsidR="00BE65CD" w:rsidRPr="004167F5" w:rsidRDefault="00BE65CD" w:rsidP="00A32D54">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 xml:space="preserve">Cut ends of pipes to be clean and square with burrs and </w:t>
      </w:r>
      <w:proofErr w:type="spellStart"/>
      <w:r w:rsidRPr="004167F5">
        <w:rPr>
          <w:rFonts w:asciiTheme="minorHAnsi" w:hAnsiTheme="minorHAnsi" w:cstheme="minorHAnsi"/>
          <w:snapToGrid w:val="0"/>
          <w:color w:val="000000"/>
        </w:rPr>
        <w:t>swarf</w:t>
      </w:r>
      <w:proofErr w:type="spellEnd"/>
      <w:r w:rsidRPr="004167F5">
        <w:rPr>
          <w:rFonts w:asciiTheme="minorHAnsi" w:hAnsiTheme="minorHAnsi" w:cstheme="minorHAnsi"/>
          <w:snapToGrid w:val="0"/>
          <w:color w:val="000000"/>
        </w:rPr>
        <w:t xml:space="preserve"> removed. Chamfer pipe ends before inserting into ring seal sockets.</w:t>
      </w:r>
    </w:p>
    <w:p w:rsidR="00BE65CD" w:rsidRPr="004167F5" w:rsidRDefault="00BE65CD" w:rsidP="00A32D54">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Ensure that jointing or mating surfaces are clean, and where necessary lubricated, immediately before assembly.</w:t>
      </w:r>
    </w:p>
    <w:p w:rsidR="00BE65CD" w:rsidRPr="004167F5" w:rsidRDefault="00BE65CD" w:rsidP="00A32D54">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BE65CD" w:rsidRPr="004167F5" w:rsidRDefault="00BE65CD" w:rsidP="00A32D54">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Remove surplus flux/solvent/cement/sealant from joints.</w:t>
      </w:r>
    </w:p>
    <w:p w:rsidR="00BE65CD" w:rsidRPr="004167F5" w:rsidRDefault="00BE65CD" w:rsidP="00BE65CD">
      <w:pPr>
        <w:widowControl w:val="0"/>
        <w:rPr>
          <w:rFonts w:asciiTheme="minorHAnsi" w:hAnsiTheme="minorHAnsi" w:cstheme="minorHAnsi"/>
          <w:snapToGrid w:val="0"/>
        </w:rPr>
      </w:pPr>
    </w:p>
    <w:p w:rsidR="00BE65CD" w:rsidRPr="004167F5" w:rsidRDefault="00BE65CD" w:rsidP="00BE65CD">
      <w:pPr>
        <w:widowControl w:val="0"/>
        <w:ind w:left="851" w:hanging="851"/>
        <w:rPr>
          <w:rFonts w:asciiTheme="minorHAnsi" w:hAnsiTheme="minorHAnsi" w:cstheme="minorHAnsi"/>
          <w:b/>
          <w:snapToGrid w:val="0"/>
          <w:color w:val="000000"/>
        </w:rPr>
      </w:pPr>
      <w:r w:rsidRPr="004167F5">
        <w:rPr>
          <w:rFonts w:asciiTheme="minorHAnsi" w:hAnsiTheme="minorHAnsi" w:cstheme="minorHAnsi"/>
          <w:snapToGrid w:val="0"/>
          <w:color w:val="000000"/>
        </w:rPr>
        <w:t>675</w:t>
      </w:r>
      <w:r w:rsidRPr="004167F5">
        <w:rPr>
          <w:rFonts w:asciiTheme="minorHAnsi" w:hAnsiTheme="minorHAnsi" w:cstheme="minorHAnsi"/>
          <w:b/>
          <w:snapToGrid w:val="0"/>
          <w:color w:val="000000"/>
        </w:rPr>
        <w:t xml:space="preserve"> </w:t>
      </w:r>
      <w:r w:rsidRPr="004167F5">
        <w:rPr>
          <w:rFonts w:asciiTheme="minorHAnsi" w:hAnsiTheme="minorHAnsi" w:cstheme="minorHAnsi"/>
          <w:b/>
          <w:snapToGrid w:val="0"/>
          <w:color w:val="000000"/>
        </w:rPr>
        <w:tab/>
        <w:t xml:space="preserve">COATED PIPEWORK/GUTTERS: </w:t>
      </w:r>
    </w:p>
    <w:p w:rsidR="00BE65CD" w:rsidRPr="004167F5" w:rsidRDefault="00BE65CD" w:rsidP="00BE65CD">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Make good to coatings after cutting and any other damage or recoat, as recommended by the manufacturer.</w:t>
      </w:r>
    </w:p>
    <w:p w:rsidR="00BE65CD" w:rsidRPr="004167F5" w:rsidRDefault="00BE65CD" w:rsidP="00BE65CD">
      <w:pPr>
        <w:widowControl w:val="0"/>
        <w:tabs>
          <w:tab w:val="left" w:pos="852"/>
        </w:tabs>
        <w:ind w:left="360"/>
        <w:rPr>
          <w:rFonts w:asciiTheme="minorHAnsi" w:hAnsiTheme="minorHAnsi" w:cstheme="minorHAnsi"/>
          <w:snapToGrid w:val="0"/>
          <w:color w:val="000000"/>
        </w:rPr>
      </w:pPr>
    </w:p>
    <w:p w:rsidR="00BE65CD" w:rsidRPr="004167F5" w:rsidRDefault="00BE65CD" w:rsidP="00BE65CD">
      <w:pPr>
        <w:widowControl w:val="0"/>
        <w:ind w:left="851" w:hanging="851"/>
        <w:rPr>
          <w:rFonts w:asciiTheme="minorHAnsi" w:hAnsiTheme="minorHAnsi" w:cstheme="minorHAnsi"/>
          <w:b/>
          <w:snapToGrid w:val="0"/>
          <w:color w:val="000000"/>
        </w:rPr>
      </w:pPr>
      <w:r w:rsidRPr="004167F5">
        <w:rPr>
          <w:rFonts w:asciiTheme="minorHAnsi" w:hAnsiTheme="minorHAnsi" w:cstheme="minorHAnsi"/>
          <w:snapToGrid w:val="0"/>
          <w:color w:val="000000"/>
        </w:rPr>
        <w:t>690</w:t>
      </w:r>
      <w:r w:rsidRPr="004167F5">
        <w:rPr>
          <w:rFonts w:asciiTheme="minorHAnsi" w:hAnsiTheme="minorHAnsi" w:cstheme="minorHAnsi"/>
          <w:b/>
          <w:snapToGrid w:val="0"/>
          <w:color w:val="000000"/>
        </w:rPr>
        <w:tab/>
        <w:t xml:space="preserve">ELECTRICAL CONTINUITY: </w:t>
      </w:r>
    </w:p>
    <w:p w:rsidR="00BE65CD" w:rsidRPr="004167F5" w:rsidRDefault="00BE65CD" w:rsidP="00BE65CD">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 xml:space="preserve">Where </w:t>
      </w:r>
      <w:proofErr w:type="gramStart"/>
      <w:r w:rsidRPr="004167F5">
        <w:rPr>
          <w:rFonts w:asciiTheme="minorHAnsi" w:hAnsiTheme="minorHAnsi" w:cstheme="minorHAnsi"/>
          <w:snapToGrid w:val="0"/>
          <w:color w:val="000000"/>
        </w:rPr>
        <w:t>specified ,</w:t>
      </w:r>
      <w:proofErr w:type="gramEnd"/>
      <w:r w:rsidRPr="004167F5">
        <w:rPr>
          <w:rFonts w:asciiTheme="minorHAnsi" w:hAnsiTheme="minorHAnsi" w:cstheme="minorHAnsi"/>
          <w:snapToGrid w:val="0"/>
          <w:color w:val="000000"/>
        </w:rPr>
        <w:t xml:space="preserve"> use clips or suitable standard couplings supplied for the purpose by </w:t>
      </w:r>
      <w:proofErr w:type="spellStart"/>
      <w:r w:rsidRPr="004167F5">
        <w:rPr>
          <w:rFonts w:asciiTheme="minorHAnsi" w:hAnsiTheme="minorHAnsi" w:cstheme="minorHAnsi"/>
          <w:snapToGrid w:val="0"/>
          <w:color w:val="000000"/>
        </w:rPr>
        <w:t>pipework</w:t>
      </w:r>
      <w:proofErr w:type="spellEnd"/>
      <w:r w:rsidRPr="004167F5">
        <w:rPr>
          <w:rFonts w:asciiTheme="minorHAnsi" w:hAnsiTheme="minorHAnsi" w:cstheme="minorHAnsi"/>
          <w:snapToGrid w:val="0"/>
          <w:color w:val="000000"/>
        </w:rPr>
        <w:t xml:space="preserve"> manufacturer to ensure electrical continuity at all joints in metal pipes with flexible couplings and which are to be earth bonded.</w:t>
      </w:r>
    </w:p>
    <w:p w:rsidR="00BE65CD" w:rsidRPr="004167F5" w:rsidRDefault="00BE65CD" w:rsidP="00BE65CD">
      <w:pPr>
        <w:widowControl w:val="0"/>
        <w:rPr>
          <w:rFonts w:asciiTheme="minorHAnsi" w:hAnsiTheme="minorHAnsi" w:cstheme="minorHAnsi"/>
          <w:snapToGrid w:val="0"/>
        </w:rPr>
      </w:pPr>
    </w:p>
    <w:p w:rsidR="00BE65CD" w:rsidRPr="004167F5" w:rsidRDefault="00BE65CD" w:rsidP="00BE65CD">
      <w:pPr>
        <w:widowControl w:val="0"/>
        <w:tabs>
          <w:tab w:val="left" w:pos="852"/>
        </w:tabs>
        <w:ind w:left="852" w:hanging="852"/>
        <w:rPr>
          <w:rFonts w:asciiTheme="minorHAnsi" w:hAnsiTheme="minorHAnsi" w:cstheme="minorHAnsi"/>
          <w:snapToGrid w:val="0"/>
          <w:color w:val="000000"/>
        </w:rPr>
      </w:pPr>
      <w:r w:rsidRPr="004167F5">
        <w:rPr>
          <w:rFonts w:asciiTheme="minorHAnsi" w:hAnsiTheme="minorHAnsi" w:cstheme="minorHAnsi"/>
          <w:snapToGrid w:val="0"/>
          <w:color w:val="000000"/>
        </w:rPr>
        <w:t xml:space="preserve">700 </w:t>
      </w:r>
      <w:r w:rsidRPr="004167F5">
        <w:rPr>
          <w:rFonts w:asciiTheme="minorHAnsi" w:hAnsiTheme="minorHAnsi" w:cstheme="minorHAnsi"/>
          <w:snapToGrid w:val="0"/>
          <w:color w:val="000000"/>
        </w:rPr>
        <w:tab/>
      </w:r>
      <w:r w:rsidRPr="004167F5">
        <w:rPr>
          <w:rFonts w:asciiTheme="minorHAnsi" w:hAnsiTheme="minorHAnsi" w:cstheme="minorHAnsi"/>
          <w:b/>
          <w:snapToGrid w:val="0"/>
          <w:color w:val="000000"/>
        </w:rPr>
        <w:t>ACCESS FOR TESTING AND MAINTENANCE:</w:t>
      </w:r>
    </w:p>
    <w:p w:rsidR="00BE65CD" w:rsidRPr="004167F5" w:rsidRDefault="00BE65CD" w:rsidP="00BE65CD">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 xml:space="preserve">Install </w:t>
      </w:r>
      <w:proofErr w:type="spellStart"/>
      <w:r w:rsidRPr="004167F5">
        <w:rPr>
          <w:rFonts w:asciiTheme="minorHAnsi" w:hAnsiTheme="minorHAnsi" w:cstheme="minorHAnsi"/>
          <w:snapToGrid w:val="0"/>
          <w:color w:val="000000"/>
        </w:rPr>
        <w:t>pipework</w:t>
      </w:r>
      <w:proofErr w:type="spellEnd"/>
      <w:r w:rsidRPr="004167F5">
        <w:rPr>
          <w:rFonts w:asciiTheme="minorHAnsi" w:hAnsiTheme="minorHAnsi" w:cstheme="minorHAnsi"/>
          <w:snapToGrid w:val="0"/>
          <w:color w:val="000000"/>
        </w:rPr>
        <w:t xml:space="preserve"> and gutters with adequate clearance to permit testing, cleaning and maintenance.</w:t>
      </w:r>
    </w:p>
    <w:p w:rsidR="00BE65CD" w:rsidRPr="004167F5" w:rsidRDefault="00BE65CD" w:rsidP="00BE65CD">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 xml:space="preserve">Position access fittings and </w:t>
      </w:r>
      <w:proofErr w:type="spellStart"/>
      <w:r w:rsidRPr="004167F5">
        <w:rPr>
          <w:rFonts w:asciiTheme="minorHAnsi" w:hAnsiTheme="minorHAnsi" w:cstheme="minorHAnsi"/>
          <w:snapToGrid w:val="0"/>
          <w:color w:val="000000"/>
        </w:rPr>
        <w:t>rodding</w:t>
      </w:r>
      <w:proofErr w:type="spellEnd"/>
      <w:r w:rsidRPr="004167F5">
        <w:rPr>
          <w:rFonts w:asciiTheme="minorHAnsi" w:hAnsiTheme="minorHAnsi" w:cstheme="minorHAnsi"/>
          <w:snapToGrid w:val="0"/>
          <w:color w:val="000000"/>
        </w:rPr>
        <w:t xml:space="preserve"> eyes so that they are not obstructed by other </w:t>
      </w:r>
      <w:proofErr w:type="spellStart"/>
      <w:r w:rsidRPr="004167F5">
        <w:rPr>
          <w:rFonts w:asciiTheme="minorHAnsi" w:hAnsiTheme="minorHAnsi" w:cstheme="minorHAnsi"/>
          <w:snapToGrid w:val="0"/>
          <w:color w:val="000000"/>
        </w:rPr>
        <w:t>pipework</w:t>
      </w:r>
      <w:proofErr w:type="spellEnd"/>
      <w:r w:rsidRPr="004167F5">
        <w:rPr>
          <w:rFonts w:asciiTheme="minorHAnsi" w:hAnsiTheme="minorHAnsi" w:cstheme="minorHAnsi"/>
          <w:snapToGrid w:val="0"/>
          <w:color w:val="000000"/>
        </w:rPr>
        <w:t>, framing, etc.</w:t>
      </w:r>
    </w:p>
    <w:p w:rsidR="00BE65CD" w:rsidRPr="004167F5" w:rsidRDefault="00BE65CD" w:rsidP="00BE65CD">
      <w:pPr>
        <w:widowControl w:val="0"/>
        <w:rPr>
          <w:rFonts w:asciiTheme="minorHAnsi" w:hAnsiTheme="minorHAnsi" w:cstheme="minorHAnsi"/>
          <w:b/>
          <w:bCs/>
          <w:snapToGrid w:val="0"/>
        </w:rPr>
      </w:pPr>
    </w:p>
    <w:p w:rsidR="00BE65CD" w:rsidRPr="004167F5" w:rsidRDefault="00BE65CD" w:rsidP="00BE65CD">
      <w:pPr>
        <w:widowControl w:val="0"/>
        <w:rPr>
          <w:rFonts w:asciiTheme="minorHAnsi" w:hAnsiTheme="minorHAnsi" w:cstheme="minorHAnsi"/>
          <w:snapToGrid w:val="0"/>
        </w:rPr>
      </w:pPr>
      <w:r w:rsidRPr="004167F5">
        <w:rPr>
          <w:rFonts w:asciiTheme="minorHAnsi" w:hAnsiTheme="minorHAnsi" w:cstheme="minorHAnsi"/>
          <w:b/>
          <w:bCs/>
          <w:snapToGrid w:val="0"/>
        </w:rPr>
        <w:t>COMPLETION</w:t>
      </w:r>
    </w:p>
    <w:p w:rsidR="00BE65CD" w:rsidRPr="004167F5" w:rsidRDefault="00BE65CD" w:rsidP="00BE65CD">
      <w:pPr>
        <w:widowControl w:val="0"/>
        <w:rPr>
          <w:rFonts w:asciiTheme="minorHAnsi" w:hAnsiTheme="minorHAnsi" w:cstheme="minorHAnsi"/>
          <w:snapToGrid w:val="0"/>
        </w:rPr>
      </w:pPr>
    </w:p>
    <w:p w:rsidR="00BE65CD" w:rsidRPr="004167F5" w:rsidRDefault="00BE65CD" w:rsidP="00BE65CD">
      <w:pPr>
        <w:widowControl w:val="0"/>
        <w:tabs>
          <w:tab w:val="left" w:pos="852"/>
        </w:tabs>
        <w:ind w:left="852" w:hanging="852"/>
        <w:rPr>
          <w:rFonts w:asciiTheme="minorHAnsi" w:hAnsiTheme="minorHAnsi" w:cstheme="minorHAnsi"/>
          <w:snapToGrid w:val="0"/>
          <w:color w:val="000000"/>
        </w:rPr>
      </w:pPr>
      <w:r w:rsidRPr="004167F5">
        <w:rPr>
          <w:rFonts w:asciiTheme="minorHAnsi" w:hAnsiTheme="minorHAnsi" w:cstheme="minorHAnsi"/>
          <w:snapToGrid w:val="0"/>
          <w:color w:val="000000"/>
        </w:rPr>
        <w:t xml:space="preserve">900 </w:t>
      </w:r>
      <w:r w:rsidRPr="004167F5">
        <w:rPr>
          <w:rFonts w:asciiTheme="minorHAnsi" w:hAnsiTheme="minorHAnsi" w:cstheme="minorHAnsi"/>
          <w:snapToGrid w:val="0"/>
          <w:color w:val="000000"/>
        </w:rPr>
        <w:tab/>
      </w:r>
      <w:r w:rsidRPr="004167F5">
        <w:rPr>
          <w:rFonts w:asciiTheme="minorHAnsi" w:hAnsiTheme="minorHAnsi" w:cstheme="minorHAnsi"/>
          <w:b/>
          <w:snapToGrid w:val="0"/>
          <w:color w:val="000000"/>
        </w:rPr>
        <w:t>TESTING GENERALLY:</w:t>
      </w:r>
    </w:p>
    <w:p w:rsidR="00BE65CD" w:rsidRPr="004167F5" w:rsidRDefault="00BE65CD" w:rsidP="00BE65CD">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Inform CA sufficiently in advance to give him a reasonable opportunity to observe tests.</w:t>
      </w:r>
    </w:p>
    <w:p w:rsidR="00BE65CD" w:rsidRPr="004167F5" w:rsidRDefault="00BE65CD" w:rsidP="00BE65CD">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Check that all sections of installation are free from obstruction and debris before testing.</w:t>
      </w:r>
    </w:p>
    <w:p w:rsidR="00BE65CD" w:rsidRPr="004167F5" w:rsidRDefault="00BE65CD" w:rsidP="00BE65CD">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Provide clean water, assistance and apparatus for testing as required.</w:t>
      </w:r>
    </w:p>
    <w:p w:rsidR="00BE65CD" w:rsidRPr="004167F5" w:rsidRDefault="00BE65CD" w:rsidP="00BE65CD">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Carry out tests as specified. After testing, locate and remedy all defects without delay and retest as instructed.</w:t>
      </w:r>
    </w:p>
    <w:p w:rsidR="00BE65CD" w:rsidRPr="004167F5" w:rsidRDefault="00BE65CD" w:rsidP="00BE65CD">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Keep a record of all tests and provide a copy of each to the CA.</w:t>
      </w:r>
    </w:p>
    <w:p w:rsidR="00BE65CD" w:rsidRPr="004167F5" w:rsidRDefault="00BE65CD" w:rsidP="00BE65CD">
      <w:pPr>
        <w:widowControl w:val="0"/>
        <w:rPr>
          <w:rFonts w:asciiTheme="minorHAnsi" w:hAnsiTheme="minorHAnsi" w:cstheme="minorHAnsi"/>
          <w:snapToGrid w:val="0"/>
        </w:rPr>
      </w:pPr>
    </w:p>
    <w:p w:rsidR="00BE65CD" w:rsidRPr="004167F5" w:rsidRDefault="00BE65CD" w:rsidP="00BE65CD">
      <w:pPr>
        <w:widowControl w:val="0"/>
        <w:tabs>
          <w:tab w:val="left" w:pos="852"/>
        </w:tabs>
        <w:ind w:left="851" w:hanging="851"/>
        <w:rPr>
          <w:rFonts w:asciiTheme="minorHAnsi" w:hAnsiTheme="minorHAnsi" w:cstheme="minorHAnsi"/>
          <w:b/>
          <w:snapToGrid w:val="0"/>
          <w:color w:val="000000"/>
        </w:rPr>
      </w:pPr>
      <w:r w:rsidRPr="004167F5">
        <w:rPr>
          <w:rFonts w:asciiTheme="minorHAnsi" w:hAnsiTheme="minorHAnsi" w:cstheme="minorHAnsi"/>
          <w:snapToGrid w:val="0"/>
          <w:color w:val="000000"/>
        </w:rPr>
        <w:t>910</w:t>
      </w:r>
      <w:r w:rsidRPr="004167F5">
        <w:rPr>
          <w:rFonts w:asciiTheme="minorHAnsi" w:hAnsiTheme="minorHAnsi" w:cstheme="minorHAnsi"/>
          <w:b/>
          <w:snapToGrid w:val="0"/>
          <w:color w:val="000000"/>
        </w:rPr>
        <w:tab/>
        <w:t xml:space="preserve">GUTTER TEST: </w:t>
      </w:r>
    </w:p>
    <w:p w:rsidR="00BE65CD" w:rsidRPr="004167F5" w:rsidRDefault="00BE65CD" w:rsidP="00BE65CD">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Block all outlets, fill gutters to overflow level and after 5 minutes closely inspect for leakage.</w:t>
      </w:r>
    </w:p>
    <w:p w:rsidR="00BE65CD" w:rsidRPr="004167F5" w:rsidRDefault="00BE65CD" w:rsidP="00BE65CD">
      <w:pPr>
        <w:widowControl w:val="0"/>
        <w:tabs>
          <w:tab w:val="left" w:pos="852"/>
        </w:tabs>
        <w:rPr>
          <w:rFonts w:asciiTheme="minorHAnsi" w:hAnsiTheme="minorHAnsi" w:cstheme="minorHAnsi"/>
          <w:snapToGrid w:val="0"/>
          <w:color w:val="000000"/>
        </w:rPr>
      </w:pPr>
    </w:p>
    <w:p w:rsidR="00BE65CD" w:rsidRPr="004167F5" w:rsidRDefault="00BE65CD" w:rsidP="00BE65CD">
      <w:pPr>
        <w:widowControl w:val="0"/>
        <w:tabs>
          <w:tab w:val="left" w:pos="852"/>
        </w:tabs>
        <w:ind w:left="851" w:hanging="851"/>
        <w:rPr>
          <w:rFonts w:asciiTheme="minorHAnsi" w:hAnsiTheme="minorHAnsi" w:cstheme="minorHAnsi"/>
          <w:b/>
          <w:snapToGrid w:val="0"/>
          <w:color w:val="000000"/>
        </w:rPr>
      </w:pPr>
      <w:r w:rsidRPr="004167F5">
        <w:rPr>
          <w:rFonts w:asciiTheme="minorHAnsi" w:hAnsiTheme="minorHAnsi" w:cstheme="minorHAnsi"/>
          <w:snapToGrid w:val="0"/>
          <w:color w:val="000000"/>
        </w:rPr>
        <w:t xml:space="preserve">915 </w:t>
      </w:r>
      <w:r w:rsidRPr="004167F5">
        <w:rPr>
          <w:rFonts w:asciiTheme="minorHAnsi" w:hAnsiTheme="minorHAnsi" w:cstheme="minorHAnsi"/>
          <w:snapToGrid w:val="0"/>
          <w:color w:val="000000"/>
        </w:rPr>
        <w:tab/>
      </w:r>
      <w:r w:rsidRPr="004167F5">
        <w:rPr>
          <w:rFonts w:asciiTheme="minorHAnsi" w:hAnsiTheme="minorHAnsi" w:cstheme="minorHAnsi"/>
          <w:b/>
          <w:snapToGrid w:val="0"/>
          <w:color w:val="000000"/>
        </w:rPr>
        <w:t>MAINTENANCE INSTRUCTIONS</w:t>
      </w:r>
    </w:p>
    <w:p w:rsidR="00BE65CD" w:rsidRPr="004167F5" w:rsidRDefault="00BE65CD" w:rsidP="00BE65CD">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BE65CD" w:rsidRPr="004167F5" w:rsidRDefault="00BE65CD" w:rsidP="00BE65CD">
      <w:pPr>
        <w:widowControl w:val="0"/>
        <w:rPr>
          <w:rFonts w:asciiTheme="minorHAnsi" w:hAnsiTheme="minorHAnsi" w:cstheme="minorHAnsi"/>
          <w:snapToGrid w:val="0"/>
        </w:rPr>
      </w:pPr>
    </w:p>
    <w:p w:rsidR="00BE65CD" w:rsidRPr="004167F5" w:rsidRDefault="00BE65CD" w:rsidP="00BE65CD">
      <w:pPr>
        <w:widowControl w:val="0"/>
        <w:tabs>
          <w:tab w:val="left" w:pos="852"/>
        </w:tabs>
        <w:ind w:left="852" w:hanging="852"/>
        <w:rPr>
          <w:rFonts w:asciiTheme="minorHAnsi" w:hAnsiTheme="minorHAnsi" w:cstheme="minorHAnsi"/>
          <w:snapToGrid w:val="0"/>
          <w:color w:val="000000"/>
        </w:rPr>
      </w:pPr>
      <w:r w:rsidRPr="004167F5">
        <w:rPr>
          <w:rFonts w:asciiTheme="minorHAnsi" w:hAnsiTheme="minorHAnsi" w:cstheme="minorHAnsi"/>
          <w:snapToGrid w:val="0"/>
          <w:color w:val="000000"/>
        </w:rPr>
        <w:t xml:space="preserve">920 </w:t>
      </w:r>
      <w:r w:rsidRPr="004167F5">
        <w:rPr>
          <w:rFonts w:asciiTheme="minorHAnsi" w:hAnsiTheme="minorHAnsi" w:cstheme="minorHAnsi"/>
          <w:snapToGrid w:val="0"/>
          <w:color w:val="000000"/>
        </w:rPr>
        <w:tab/>
      </w:r>
      <w:r w:rsidRPr="004167F5">
        <w:rPr>
          <w:rFonts w:asciiTheme="minorHAnsi" w:hAnsiTheme="minorHAnsi" w:cstheme="minorHAnsi"/>
          <w:b/>
          <w:snapToGrid w:val="0"/>
          <w:color w:val="000000"/>
        </w:rPr>
        <w:t>IMMEDIATELY BEFORE HANDOVER:</w:t>
      </w:r>
    </w:p>
    <w:p w:rsidR="00BE65CD" w:rsidRPr="004167F5" w:rsidRDefault="00BE65CD" w:rsidP="00BE65CD">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 xml:space="preserve">Remove construction rubbish and debris from all roofs and gutters. Where possible, sweep </w:t>
      </w:r>
      <w:r w:rsidRPr="004167F5">
        <w:rPr>
          <w:rFonts w:asciiTheme="minorHAnsi" w:hAnsiTheme="minorHAnsi" w:cstheme="minorHAnsi"/>
          <w:snapToGrid w:val="0"/>
          <w:color w:val="000000"/>
        </w:rPr>
        <w:lastRenderedPageBreak/>
        <w:t>and remove fine dust which may enter rainwater systems. Do not sweep or flush dust or debris into the rainwater system.</w:t>
      </w:r>
    </w:p>
    <w:p w:rsidR="00BE65CD" w:rsidRPr="004167F5" w:rsidRDefault="00BE65CD" w:rsidP="00BE65CD">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 xml:space="preserve">Remove </w:t>
      </w:r>
      <w:proofErr w:type="spellStart"/>
      <w:r w:rsidRPr="004167F5">
        <w:rPr>
          <w:rFonts w:asciiTheme="minorHAnsi" w:hAnsiTheme="minorHAnsi" w:cstheme="minorHAnsi"/>
          <w:snapToGrid w:val="0"/>
          <w:color w:val="000000"/>
        </w:rPr>
        <w:t>swarf</w:t>
      </w:r>
      <w:proofErr w:type="spellEnd"/>
      <w:r w:rsidRPr="004167F5">
        <w:rPr>
          <w:rFonts w:asciiTheme="minorHAnsi" w:hAnsiTheme="minorHAnsi" w:cstheme="minorHAnsi"/>
          <w:snapToGrid w:val="0"/>
          <w:color w:val="000000"/>
        </w:rPr>
        <w:t>, debris and temporary caps from the entire rainwater installation.</w:t>
      </w:r>
    </w:p>
    <w:p w:rsidR="00BE65CD" w:rsidRPr="004167F5" w:rsidRDefault="00BE65CD" w:rsidP="00BE65CD">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4167F5">
        <w:rPr>
          <w:rFonts w:asciiTheme="minorHAnsi" w:hAnsiTheme="minorHAnsi" w:cstheme="minorHAnsi"/>
          <w:snapToGrid w:val="0"/>
          <w:color w:val="000000"/>
        </w:rPr>
        <w:t xml:space="preserve">Ensure that all access covers, </w:t>
      </w:r>
      <w:proofErr w:type="spellStart"/>
      <w:r w:rsidRPr="004167F5">
        <w:rPr>
          <w:rFonts w:asciiTheme="minorHAnsi" w:hAnsiTheme="minorHAnsi" w:cstheme="minorHAnsi"/>
          <w:snapToGrid w:val="0"/>
          <w:color w:val="000000"/>
        </w:rPr>
        <w:t>rodding</w:t>
      </w:r>
      <w:proofErr w:type="spellEnd"/>
      <w:r w:rsidRPr="004167F5">
        <w:rPr>
          <w:rFonts w:asciiTheme="minorHAnsi" w:hAnsiTheme="minorHAnsi" w:cstheme="minorHAnsi"/>
          <w:snapToGrid w:val="0"/>
          <w:color w:val="000000"/>
        </w:rPr>
        <w:t xml:space="preserve"> eyes, outlet gratings etc. are secured complete with all fixings.</w:t>
      </w:r>
    </w:p>
    <w:p w:rsidR="00940E2F" w:rsidRDefault="00940E2F"/>
    <w:sectPr w:rsidR="00940E2F" w:rsidSect="00940E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65CD"/>
    <w:rsid w:val="00351767"/>
    <w:rsid w:val="004167F5"/>
    <w:rsid w:val="0059788C"/>
    <w:rsid w:val="005F5036"/>
    <w:rsid w:val="00795BB7"/>
    <w:rsid w:val="00940E2F"/>
    <w:rsid w:val="00A32D54"/>
    <w:rsid w:val="00BB6A6E"/>
    <w:rsid w:val="00BE65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E65CD"/>
    <w:rPr>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1192</Words>
  <Characters>6800</Characters>
  <Application>Microsoft Office Word</Application>
  <DocSecurity>0</DocSecurity>
  <Lines>56</Lines>
  <Paragraphs>15</Paragraphs>
  <ScaleCrop>false</ScaleCrop>
  <Company>Aliaxis</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5</cp:revision>
  <dcterms:created xsi:type="dcterms:W3CDTF">2013-02-08T14:55:00Z</dcterms:created>
  <dcterms:modified xsi:type="dcterms:W3CDTF">2013-02-19T11:58:00Z</dcterms:modified>
</cp:coreProperties>
</file>